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A" w:rsidRPr="00C03A0A" w:rsidRDefault="00483AEA" w:rsidP="00483AEA">
      <w:pPr>
        <w:spacing w:line="60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C03A0A">
        <w:rPr>
          <w:rFonts w:ascii="仿宋" w:eastAsia="仿宋" w:hAnsi="仿宋" w:hint="eastAsia"/>
          <w:color w:val="333333"/>
          <w:sz w:val="28"/>
          <w:szCs w:val="28"/>
        </w:rPr>
        <w:t>附件</w:t>
      </w:r>
    </w:p>
    <w:p w:rsidR="00483AEA" w:rsidRPr="00C03A0A" w:rsidRDefault="00483AEA" w:rsidP="00483AEA">
      <w:pPr>
        <w:spacing w:line="60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C03A0A">
        <w:rPr>
          <w:rFonts w:ascii="仿宋" w:eastAsia="仿宋" w:hAnsi="仿宋" w:hint="eastAsia"/>
          <w:sz w:val="28"/>
          <w:szCs w:val="28"/>
        </w:rPr>
        <w:t>经认定获得免税资格的非营利组织名单</w:t>
      </w:r>
    </w:p>
    <w:p w:rsidR="00483AEA" w:rsidRPr="00C03A0A" w:rsidRDefault="00483AEA" w:rsidP="00483AEA">
      <w:pPr>
        <w:spacing w:line="600" w:lineRule="exact"/>
        <w:jc w:val="center"/>
        <w:outlineLvl w:val="0"/>
        <w:rPr>
          <w:rFonts w:ascii="仿宋" w:eastAsia="仿宋" w:hAnsi="仿宋" w:hint="eastAsia"/>
          <w:color w:val="333333"/>
          <w:sz w:val="28"/>
          <w:szCs w:val="28"/>
        </w:rPr>
      </w:pPr>
      <w:r w:rsidRPr="00C03A0A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Pr="00C03A0A">
        <w:rPr>
          <w:rFonts w:ascii="仿宋" w:eastAsia="仿宋" w:hAnsi="仿宋" w:hint="eastAsia"/>
          <w:sz w:val="28"/>
          <w:szCs w:val="28"/>
        </w:rPr>
        <w:t>2019年第四批</w:t>
      </w:r>
      <w:r w:rsidRPr="00C03A0A">
        <w:rPr>
          <w:rFonts w:ascii="仿宋" w:eastAsia="仿宋" w:hAnsi="仿宋" w:hint="eastAsia"/>
          <w:color w:val="333333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4990"/>
        <w:gridCol w:w="2829"/>
      </w:tblGrid>
      <w:tr w:rsidR="00483AEA" w:rsidRPr="00C03A0A" w:rsidTr="00E57338">
        <w:trPr>
          <w:trHeight w:val="480"/>
          <w:tblHeader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审核结论</w:t>
            </w:r>
          </w:p>
        </w:tc>
      </w:tr>
      <w:tr w:rsidR="00483AEA" w:rsidRPr="00C03A0A" w:rsidTr="00E57338">
        <w:trPr>
          <w:trHeight w:val="24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厦门市商业联合会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2018-2022年度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厦门市鹭海英烈</w:t>
            </w:r>
            <w:proofErr w:type="gramEnd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慈善基金会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厦门市旅游协会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</w:t>
            </w: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茂彩虹重症儿童</w:t>
            </w: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安护中心</w:t>
            </w:r>
            <w:proofErr w:type="gramEnd"/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厦门市百货商会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厦门市果品协会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厦门市经济贸易促进会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2016-2023年度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厦门经济特区金融学会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厦门市女企业家协会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厦门市上海商会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厦门市文化娱乐行业协会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厦门市鹰潭商会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厦门市浙江商会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厦门市阀门行业协会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厦门市江苏商会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厦门市宁德</w:t>
            </w: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蕉</w:t>
            </w:r>
            <w:proofErr w:type="gramEnd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厦门市青年两岸交流协会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厦门市卫</w:t>
            </w: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厨行业</w:t>
            </w:r>
            <w:proofErr w:type="gramEnd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厦门市无人机行业协会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厦门市霞浦商会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厦门市徐州商会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厦门市智能制造产业协会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厦门市海峡两岸交流促进会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厦门市景德镇商会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厦门市爱慧自</w:t>
            </w:r>
            <w:proofErr w:type="gramEnd"/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闭症康复中心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厦门市爱国拥军促进会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2019-2023年度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厦门市物联网行业协会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2015-2018年度</w:t>
            </w:r>
          </w:p>
        </w:tc>
      </w:tr>
      <w:tr w:rsidR="00483AEA" w:rsidRPr="00C03A0A" w:rsidTr="00E57338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厦门市集美区文学艺术界联合会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483AEA" w:rsidRPr="00C03A0A" w:rsidRDefault="00483AEA" w:rsidP="00E57338">
            <w:pPr>
              <w:widowControl/>
              <w:spacing w:line="6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2018-2022年度</w:t>
            </w:r>
          </w:p>
        </w:tc>
      </w:tr>
    </w:tbl>
    <w:p w:rsidR="00483AEA" w:rsidRPr="00C03A0A" w:rsidRDefault="00483AEA" w:rsidP="00483AEA">
      <w:pPr>
        <w:spacing w:line="600" w:lineRule="exact"/>
        <w:jc w:val="center"/>
        <w:outlineLvl w:val="0"/>
        <w:rPr>
          <w:rFonts w:ascii="仿宋" w:eastAsia="仿宋" w:hAnsi="仿宋" w:hint="eastAsia"/>
          <w:color w:val="333333"/>
          <w:sz w:val="28"/>
          <w:szCs w:val="28"/>
        </w:rPr>
      </w:pPr>
    </w:p>
    <w:p w:rsidR="00483AEA" w:rsidRPr="00C03A0A" w:rsidRDefault="00483AEA" w:rsidP="00483AEA">
      <w:pPr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5C6B5E" w:rsidRDefault="00483AEA"/>
    <w:sectPr w:rsidR="005C6B5E" w:rsidSect="006F0877">
      <w:footerReference w:type="even" r:id="rId4"/>
      <w:footerReference w:type="default" r:id="rId5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5A" w:rsidRPr="00814F5F" w:rsidRDefault="00483AEA" w:rsidP="0080466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814F5F">
      <w:rPr>
        <w:rStyle w:val="a4"/>
        <w:rFonts w:ascii="宋体" w:hAnsi="宋体"/>
        <w:sz w:val="28"/>
        <w:szCs w:val="28"/>
      </w:rPr>
      <w:fldChar w:fldCharType="begin"/>
    </w:r>
    <w:r w:rsidRPr="00814F5F">
      <w:rPr>
        <w:rStyle w:val="a4"/>
        <w:rFonts w:ascii="宋体" w:hAnsi="宋体"/>
        <w:sz w:val="28"/>
        <w:szCs w:val="28"/>
      </w:rPr>
      <w:instrText xml:space="preserve">PAGE  </w:instrText>
    </w:r>
    <w:r w:rsidRPr="00814F5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Pr="00814F5F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BC765A" w:rsidRDefault="00483AEA" w:rsidP="00814F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5A" w:rsidRPr="004A0291" w:rsidRDefault="00483AEA" w:rsidP="00814F5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4A0291">
      <w:rPr>
        <w:rStyle w:val="a4"/>
        <w:rFonts w:ascii="宋体" w:hAnsi="宋体"/>
        <w:sz w:val="28"/>
        <w:szCs w:val="28"/>
      </w:rPr>
      <w:fldChar w:fldCharType="begin"/>
    </w:r>
    <w:r w:rsidRPr="004A0291">
      <w:rPr>
        <w:rStyle w:val="a4"/>
        <w:rFonts w:ascii="宋体" w:hAnsi="宋体"/>
        <w:sz w:val="28"/>
        <w:szCs w:val="28"/>
      </w:rPr>
      <w:instrText xml:space="preserve">PAGE  </w:instrText>
    </w:r>
    <w:r w:rsidRPr="004A0291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4A029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</w:p>
  <w:p w:rsidR="00BC765A" w:rsidRDefault="00483AEA" w:rsidP="00814F5F">
    <w:pPr>
      <w:pStyle w:val="a3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AEA"/>
    <w:rsid w:val="00412A6E"/>
    <w:rsid w:val="00483AEA"/>
    <w:rsid w:val="00BA28C2"/>
    <w:rsid w:val="00D4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3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3AE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83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2020-01-07T02:36:00Z</dcterms:created>
  <dcterms:modified xsi:type="dcterms:W3CDTF">2020-01-07T02:37:00Z</dcterms:modified>
</cp:coreProperties>
</file>