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21" w:rsidRDefault="00612F35">
      <w:pPr>
        <w:pStyle w:val="1"/>
        <w:numPr>
          <w:ilvl w:val="0"/>
          <w:numId w:val="2"/>
        </w:numPr>
      </w:pPr>
      <w:bookmarkStart w:id="0" w:name="_Toc36656632"/>
      <w:bookmarkStart w:id="1" w:name="_Toc4668"/>
      <w:r>
        <w:rPr>
          <w:rFonts w:hint="eastAsia"/>
        </w:rPr>
        <w:t>用户实名认证</w:t>
      </w:r>
      <w:bookmarkEnd w:id="0"/>
      <w:bookmarkEnd w:id="1"/>
    </w:p>
    <w:p w:rsidR="00E80521" w:rsidRDefault="00612F35" w:rsidP="00C625CD">
      <w:pPr>
        <w:pStyle w:val="2"/>
        <w:spacing w:after="156"/>
      </w:pPr>
      <w:bookmarkStart w:id="2" w:name="_Toc15157"/>
      <w:bookmarkStart w:id="3" w:name="_Toc36656633"/>
      <w:r>
        <w:rPr>
          <w:rFonts w:hint="eastAsia"/>
        </w:rPr>
        <w:t>实名认证</w:t>
      </w:r>
      <w:bookmarkEnd w:id="2"/>
      <w:bookmarkEnd w:id="3"/>
    </w:p>
    <w:p w:rsidR="00E80521" w:rsidRDefault="00612F35">
      <w:pPr>
        <w:pStyle w:val="3"/>
      </w:pPr>
      <w:bookmarkStart w:id="4" w:name="_Toc36656634"/>
      <w:bookmarkStart w:id="5" w:name="_Toc25537"/>
      <w:r>
        <w:rPr>
          <w:rFonts w:hint="eastAsia"/>
        </w:rPr>
        <w:t>功能概述</w:t>
      </w:r>
      <w:bookmarkEnd w:id="4"/>
      <w:bookmarkEnd w:id="5"/>
    </w:p>
    <w:p w:rsidR="00E80521" w:rsidRDefault="00612F35" w:rsidP="00C625CD">
      <w:pPr>
        <w:spacing w:before="156" w:after="156"/>
        <w:ind w:firstLine="480"/>
      </w:pPr>
      <w:r>
        <w:rPr>
          <w:rFonts w:hint="eastAsia"/>
        </w:rPr>
        <w:t>为确保个人信息安全，移动</w:t>
      </w:r>
      <w:r>
        <w:t>电子税务局系统为企业用户的办税人员和自然人用户</w:t>
      </w:r>
      <w:r>
        <w:rPr>
          <w:rFonts w:hint="eastAsia"/>
        </w:rPr>
        <w:t>登录系统前需要先进行实名认证，方可使用系统。</w:t>
      </w:r>
    </w:p>
    <w:p w:rsidR="00E80521" w:rsidRDefault="00612F35">
      <w:pPr>
        <w:pStyle w:val="3"/>
      </w:pPr>
      <w:bookmarkStart w:id="6" w:name="_Toc36656635"/>
      <w:bookmarkStart w:id="7" w:name="_Toc31147"/>
      <w:r>
        <w:rPr>
          <w:rFonts w:hint="eastAsia"/>
        </w:rPr>
        <w:t>操作步骤</w:t>
      </w:r>
      <w:bookmarkEnd w:id="6"/>
      <w:bookmarkEnd w:id="7"/>
    </w:p>
    <w:p w:rsidR="00E80521" w:rsidRDefault="00612F35" w:rsidP="00C625CD">
      <w:pPr>
        <w:numPr>
          <w:ilvl w:val="0"/>
          <w:numId w:val="3"/>
        </w:numPr>
        <w:spacing w:before="156" w:after="156"/>
        <w:ind w:firstLine="480"/>
        <w:rPr>
          <w:rFonts w:ascii="宋体" w:hAnsi="宋体"/>
        </w:rPr>
      </w:pPr>
      <w:r>
        <w:rPr>
          <w:rFonts w:ascii="宋体" w:hAnsi="宋体"/>
        </w:rPr>
        <w:t>进入方式</w:t>
      </w:r>
      <w:r>
        <w:rPr>
          <w:rFonts w:ascii="宋体" w:hAnsi="宋体" w:hint="eastAsia"/>
        </w:rPr>
        <w:t>：1）关注</w:t>
      </w:r>
      <w:proofErr w:type="gramStart"/>
      <w:r>
        <w:rPr>
          <w:rFonts w:ascii="宋体" w:hAnsi="宋体" w:hint="eastAsia"/>
        </w:rPr>
        <w:t>微信公众号</w:t>
      </w:r>
      <w:proofErr w:type="gramEnd"/>
      <w:r>
        <w:rPr>
          <w:rFonts w:ascii="宋体" w:hAnsi="宋体" w:hint="eastAsia"/>
        </w:rPr>
        <w:t>【广西税务12366】，关注后进入公众号，依次选择【办一办】-&gt;【移动办税】点击</w:t>
      </w:r>
      <w:r>
        <w:rPr>
          <w:rFonts w:ascii="宋体" w:hAnsi="宋体"/>
        </w:rPr>
        <w:t>进入</w:t>
      </w:r>
      <w:r>
        <w:rPr>
          <w:rFonts w:ascii="宋体" w:hAnsi="宋体" w:hint="eastAsia"/>
        </w:rPr>
        <w:t>移动办税系统 -&gt;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点击【任一菜单】或我的页面登录</w:t>
      </w:r>
      <w:proofErr w:type="gramStart"/>
      <w:r>
        <w:rPr>
          <w:rFonts w:ascii="宋体" w:hAnsi="宋体" w:hint="eastAsia"/>
        </w:rPr>
        <w:t>框进入</w:t>
      </w:r>
      <w:proofErr w:type="gramEnd"/>
      <w:r>
        <w:rPr>
          <w:rFonts w:ascii="宋体" w:hAnsi="宋体" w:hint="eastAsia"/>
        </w:rPr>
        <w:t>登录页面 -&gt;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点击【注册账号】进入用户注册页。</w:t>
      </w:r>
    </w:p>
    <w:p w:rsidR="00E80521" w:rsidRDefault="00612F35" w:rsidP="00F457A2">
      <w:pPr>
        <w:spacing w:before="156" w:after="156"/>
        <w:ind w:firstLineChars="0" w:firstLine="0"/>
        <w:jc w:val="center"/>
        <w:rPr>
          <w:rFonts w:ascii="宋体" w:hAnsi="宋体"/>
        </w:rPr>
      </w:pPr>
      <w:r>
        <w:rPr>
          <w:noProof/>
        </w:rPr>
        <w:drawing>
          <wp:inline distT="0" distB="0" distL="0" distR="0" wp14:anchorId="264C0CA9" wp14:editId="4E8E7EBE">
            <wp:extent cx="2211293" cy="4320000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1293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7A2">
        <w:rPr>
          <w:rFonts w:ascii="宋体" w:hAnsi="宋体" w:hint="eastAsia"/>
        </w:rPr>
        <w:t xml:space="preserve">   </w:t>
      </w:r>
      <w:r>
        <w:rPr>
          <w:noProof/>
        </w:rPr>
        <w:drawing>
          <wp:inline distT="0" distB="0" distL="114300" distR="114300" wp14:anchorId="0051B04B" wp14:editId="58E4ED62">
            <wp:extent cx="2131867" cy="4320000"/>
            <wp:effectExtent l="0" t="0" r="190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1867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21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  <w:r>
        <w:rPr>
          <w:noProof/>
        </w:rPr>
        <w:lastRenderedPageBreak/>
        <w:drawing>
          <wp:inline distT="0" distB="0" distL="0" distR="0" wp14:anchorId="1CB4B7DE" wp14:editId="5BFE7333">
            <wp:extent cx="2637692" cy="4972928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37" cy="49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  <w:r>
        <w:rPr>
          <w:noProof/>
        </w:rPr>
        <w:drawing>
          <wp:inline distT="0" distB="0" distL="0" distR="0" wp14:anchorId="4B96442B" wp14:editId="5EC1FAE3">
            <wp:extent cx="2426676" cy="4976726"/>
            <wp:effectExtent l="0" t="0" r="0" b="0"/>
            <wp:docPr id="414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4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6254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612F35" w:rsidRDefault="00612F35" w:rsidP="00612F35">
      <w:pPr>
        <w:spacing w:before="156" w:after="156"/>
        <w:ind w:firstLineChars="0" w:firstLine="0"/>
        <w:jc w:val="center"/>
        <w:rPr>
          <w:rFonts w:ascii="宋体" w:hAnsi="宋体"/>
        </w:rPr>
      </w:pPr>
    </w:p>
    <w:p w:rsidR="00E80521" w:rsidRDefault="00612F35" w:rsidP="00C625CD">
      <w:pPr>
        <w:numPr>
          <w:ilvl w:val="0"/>
          <w:numId w:val="3"/>
        </w:numPr>
        <w:spacing w:before="156" w:after="156"/>
        <w:ind w:firstLine="480"/>
        <w:rPr>
          <w:rFonts w:ascii="宋体" w:hAnsi="宋体"/>
        </w:rPr>
      </w:pPr>
      <w:r>
        <w:rPr>
          <w:rFonts w:ascii="宋体" w:hAnsi="宋体" w:hint="eastAsia"/>
        </w:rPr>
        <w:lastRenderedPageBreak/>
        <w:t>填写姓名、身份证号码、手机号码、短信验证码，点击【确定】，确认实名认证信息，点击【开始认证】，或者选择其它认证方式，进入人脸识别认证界面；</w:t>
      </w:r>
    </w:p>
    <w:p w:rsidR="00E80521" w:rsidRDefault="00612F35" w:rsidP="00C625CD">
      <w:pPr>
        <w:spacing w:before="156" w:after="156"/>
        <w:ind w:firstLineChars="0" w:firstLine="0"/>
      </w:pPr>
      <w:r>
        <w:rPr>
          <w:noProof/>
        </w:rPr>
        <w:drawing>
          <wp:inline distT="0" distB="0" distL="0" distR="0">
            <wp:extent cx="2482850" cy="4590415"/>
            <wp:effectExtent l="0" t="0" r="1270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3052" cy="466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125980" cy="4564380"/>
            <wp:effectExtent l="0" t="0" r="7620" b="762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6164" cy="456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21" w:rsidRDefault="00612F35" w:rsidP="00C625CD">
      <w:pPr>
        <w:spacing w:before="156" w:after="156"/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575560" cy="5577840"/>
            <wp:effectExtent l="0" t="0" r="15240" b="381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7A2"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2576830" cy="5577840"/>
            <wp:effectExtent l="0" t="0" r="13970" b="381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7710" cy="56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35" w:rsidRDefault="00612F35" w:rsidP="00C625CD">
      <w:pPr>
        <w:spacing w:before="156" w:after="156"/>
        <w:ind w:firstLineChars="0" w:firstLine="0"/>
        <w:rPr>
          <w:noProof/>
        </w:rPr>
      </w:pPr>
    </w:p>
    <w:p w:rsidR="00612F35" w:rsidRDefault="00612F35" w:rsidP="00C625CD">
      <w:pPr>
        <w:spacing w:before="156" w:after="156"/>
        <w:ind w:firstLineChars="0" w:firstLine="0"/>
        <w:rPr>
          <w:noProof/>
        </w:rPr>
      </w:pPr>
    </w:p>
    <w:p w:rsidR="00612F35" w:rsidRDefault="00612F35" w:rsidP="00C625CD">
      <w:pPr>
        <w:spacing w:before="156" w:after="156"/>
        <w:ind w:firstLineChars="0" w:firstLine="0"/>
        <w:rPr>
          <w:noProof/>
        </w:rPr>
      </w:pPr>
    </w:p>
    <w:p w:rsidR="00612F35" w:rsidRDefault="00612F35" w:rsidP="00C625CD">
      <w:pPr>
        <w:spacing w:before="156" w:after="156"/>
        <w:ind w:firstLineChars="0" w:firstLine="0"/>
        <w:rPr>
          <w:noProof/>
        </w:rPr>
      </w:pPr>
    </w:p>
    <w:p w:rsidR="00612F35" w:rsidRDefault="00612F35" w:rsidP="00C625CD">
      <w:pPr>
        <w:spacing w:before="156" w:after="156"/>
        <w:ind w:firstLineChars="0" w:firstLine="0"/>
        <w:rPr>
          <w:noProof/>
        </w:rPr>
      </w:pPr>
    </w:p>
    <w:p w:rsidR="00612F35" w:rsidRDefault="00612F35" w:rsidP="00C625CD">
      <w:pPr>
        <w:spacing w:before="156" w:after="156"/>
        <w:ind w:firstLineChars="0" w:firstLine="0"/>
        <w:rPr>
          <w:noProof/>
        </w:rPr>
      </w:pPr>
    </w:p>
    <w:p w:rsidR="00612F35" w:rsidRDefault="00612F35" w:rsidP="00C625CD">
      <w:pPr>
        <w:spacing w:before="156" w:after="156"/>
        <w:ind w:firstLineChars="0" w:firstLine="0"/>
      </w:pPr>
    </w:p>
    <w:p w:rsidR="00E80521" w:rsidRDefault="00612F35" w:rsidP="00C625CD">
      <w:pPr>
        <w:numPr>
          <w:ilvl w:val="0"/>
          <w:numId w:val="3"/>
        </w:numPr>
        <w:spacing w:before="156" w:after="156"/>
        <w:ind w:firstLine="480"/>
      </w:pPr>
      <w:r>
        <w:rPr>
          <w:rFonts w:ascii="宋体" w:hAnsi="宋体" w:hint="eastAsia"/>
        </w:rPr>
        <w:lastRenderedPageBreak/>
        <w:t>人脸识别后，跳转到系统首页</w:t>
      </w:r>
      <w:r w:rsidR="003F5FDF">
        <w:rPr>
          <w:rFonts w:hint="eastAsia"/>
        </w:rPr>
        <w:t>，点击【实名信息采集】进入到我的实名信息采集界面</w:t>
      </w:r>
      <w:r w:rsidR="00983E71">
        <w:rPr>
          <w:rFonts w:hint="eastAsia"/>
        </w:rPr>
        <w:t>。</w:t>
      </w:r>
      <w:r w:rsidR="006350BD">
        <w:rPr>
          <w:rFonts w:hint="eastAsia"/>
        </w:rPr>
        <w:t>在【我的实名采集】页面，需要采集人</w:t>
      </w:r>
      <w:proofErr w:type="gramStart"/>
      <w:r w:rsidR="006350BD">
        <w:rPr>
          <w:rFonts w:hint="eastAsia"/>
        </w:rPr>
        <w:t>脸大头照</w:t>
      </w:r>
      <w:proofErr w:type="gramEnd"/>
      <w:r w:rsidR="006350BD">
        <w:rPr>
          <w:rFonts w:hint="eastAsia"/>
        </w:rPr>
        <w:t>、身份证件照采集，其中，人</w:t>
      </w:r>
      <w:proofErr w:type="gramStart"/>
      <w:r w:rsidR="006350BD">
        <w:rPr>
          <w:rFonts w:hint="eastAsia"/>
        </w:rPr>
        <w:t>脸大头照注册</w:t>
      </w:r>
      <w:proofErr w:type="gramEnd"/>
      <w:r w:rsidR="006350BD">
        <w:rPr>
          <w:rFonts w:hint="eastAsia"/>
        </w:rPr>
        <w:t>的时候已经采集，正常情况下不需要从新采集，除非此页面显示待采集。</w:t>
      </w:r>
    </w:p>
    <w:p w:rsidR="00612F35" w:rsidRDefault="001856B0" w:rsidP="00783651">
      <w:pPr>
        <w:spacing w:beforeLines="0" w:before="0" w:afterLines="0" w:after="0" w:line="240" w:lineRule="auto"/>
        <w:ind w:firstLineChars="0" w:firstLine="0"/>
        <w:jc w:val="left"/>
      </w:pPr>
      <w:r>
        <w:rPr>
          <w:noProof/>
        </w:rPr>
        <w:drawing>
          <wp:inline distT="0" distB="0" distL="0" distR="0" wp14:anchorId="43D3F73E" wp14:editId="35C0DA45">
            <wp:extent cx="2536229" cy="4514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35913" cy="451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138">
        <w:rPr>
          <w:rFonts w:hint="eastAsia"/>
        </w:rPr>
        <w:t xml:space="preserve">  </w:t>
      </w:r>
      <w:r w:rsidR="0083150C">
        <w:rPr>
          <w:noProof/>
        </w:rPr>
        <w:drawing>
          <wp:inline distT="0" distB="0" distL="0" distR="0" wp14:anchorId="42824D40" wp14:editId="1BDA7555">
            <wp:extent cx="2545867" cy="4513949"/>
            <wp:effectExtent l="0" t="0" r="6985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9312" cy="45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50C">
        <w:rPr>
          <w:rFonts w:hint="eastAsia"/>
        </w:rPr>
        <w:t xml:space="preserve"> </w:t>
      </w: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center"/>
      </w:pPr>
    </w:p>
    <w:p w:rsidR="00E80521" w:rsidRDefault="00E80521">
      <w:pPr>
        <w:spacing w:beforeLines="0" w:before="0" w:afterLines="0" w:after="0" w:line="240" w:lineRule="auto"/>
        <w:ind w:firstLineChars="0" w:firstLine="0"/>
        <w:jc w:val="center"/>
        <w:rPr>
          <w:rFonts w:hint="eastAsia"/>
        </w:rPr>
      </w:pPr>
    </w:p>
    <w:p w:rsidR="00CB586D" w:rsidRDefault="00CB586D">
      <w:pPr>
        <w:spacing w:beforeLines="0" w:before="0" w:afterLines="0" w:after="0" w:line="240" w:lineRule="auto"/>
        <w:ind w:firstLineChars="0" w:firstLine="0"/>
        <w:jc w:val="center"/>
        <w:rPr>
          <w:rFonts w:hint="eastAsia"/>
        </w:rPr>
      </w:pPr>
    </w:p>
    <w:p w:rsidR="00CB586D" w:rsidRDefault="00CB586D">
      <w:pPr>
        <w:spacing w:beforeLines="0" w:before="0" w:afterLines="0" w:after="0" w:line="240" w:lineRule="auto"/>
        <w:ind w:firstLineChars="0" w:firstLine="0"/>
        <w:jc w:val="center"/>
        <w:rPr>
          <w:rFonts w:hint="eastAsia"/>
        </w:rPr>
      </w:pPr>
    </w:p>
    <w:p w:rsidR="00CB586D" w:rsidRDefault="00CB586D">
      <w:pPr>
        <w:spacing w:beforeLines="0" w:before="0" w:afterLines="0" w:after="0" w:line="240" w:lineRule="auto"/>
        <w:ind w:firstLineChars="0" w:firstLine="0"/>
        <w:jc w:val="center"/>
      </w:pPr>
      <w:bookmarkStart w:id="8" w:name="_GoBack"/>
      <w:bookmarkEnd w:id="8"/>
    </w:p>
    <w:p w:rsidR="0079772B" w:rsidRDefault="00612F35" w:rsidP="00E12E8D">
      <w:pPr>
        <w:numPr>
          <w:ilvl w:val="0"/>
          <w:numId w:val="4"/>
        </w:numPr>
        <w:spacing w:beforeLines="0" w:before="0" w:afterLines="0" w:after="0" w:line="240" w:lineRule="auto"/>
        <w:ind w:firstLineChars="0" w:firstLine="0"/>
        <w:jc w:val="left"/>
      </w:pPr>
      <w:r>
        <w:rPr>
          <w:rFonts w:hint="eastAsia"/>
        </w:rPr>
        <w:lastRenderedPageBreak/>
        <w:t>进入</w:t>
      </w:r>
      <w:r w:rsidR="00E12E8D">
        <w:rPr>
          <w:rFonts w:hint="eastAsia"/>
        </w:rPr>
        <w:t>实名信息采集界面下的【身份证证件采集】，点击</w:t>
      </w:r>
      <w:r w:rsidR="0061224E">
        <w:rPr>
          <w:rFonts w:hint="eastAsia"/>
        </w:rPr>
        <w:t>【前往采集】</w:t>
      </w:r>
      <w:proofErr w:type="gramStart"/>
      <w:r w:rsidR="00E12E8D">
        <w:rPr>
          <w:rFonts w:hint="eastAsia"/>
        </w:rPr>
        <w:t>进入到</w:t>
      </w:r>
      <w:r w:rsidR="009B7623">
        <w:rPr>
          <w:rFonts w:hint="eastAsia"/>
        </w:rPr>
        <w:t>进入到</w:t>
      </w:r>
      <w:proofErr w:type="gramEnd"/>
      <w:r w:rsidR="009B7623">
        <w:rPr>
          <w:rFonts w:hint="eastAsia"/>
        </w:rPr>
        <w:t>身份证</w:t>
      </w:r>
      <w:r w:rsidR="00B95F81">
        <w:rPr>
          <w:rFonts w:hint="eastAsia"/>
        </w:rPr>
        <w:t>头像页、国徽页</w:t>
      </w:r>
      <w:r w:rsidR="009B7623">
        <w:rPr>
          <w:rFonts w:hint="eastAsia"/>
        </w:rPr>
        <w:t>采集界面</w:t>
      </w:r>
      <w:r w:rsidR="00A25C55">
        <w:rPr>
          <w:rFonts w:hint="eastAsia"/>
        </w:rPr>
        <w:t>，可拍照或者上传身份证</w:t>
      </w:r>
      <w:r w:rsidR="000B1A6E">
        <w:rPr>
          <w:rFonts w:hint="eastAsia"/>
        </w:rPr>
        <w:t>头像页、国徽页</w:t>
      </w:r>
      <w:r w:rsidR="00BB46EE">
        <w:rPr>
          <w:rFonts w:hint="eastAsia"/>
        </w:rPr>
        <w:t>截图如下：</w:t>
      </w:r>
    </w:p>
    <w:p w:rsidR="009B7623" w:rsidRDefault="0079772B" w:rsidP="00DC3832">
      <w:pPr>
        <w:spacing w:beforeLines="0" w:before="0" w:afterLines="0" w:after="0" w:line="240" w:lineRule="auto"/>
        <w:ind w:firstLineChars="0" w:firstLine="0"/>
        <w:jc w:val="left"/>
      </w:pPr>
      <w:r>
        <w:rPr>
          <w:noProof/>
        </w:rPr>
        <w:drawing>
          <wp:inline distT="0" distB="0" distL="0" distR="0" wp14:anchorId="1BD25050" wp14:editId="6E5FBCCA">
            <wp:extent cx="2608934" cy="4637081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2614" cy="464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623">
        <w:rPr>
          <w:noProof/>
        </w:rPr>
        <w:drawing>
          <wp:inline distT="0" distB="0" distL="0" distR="0" wp14:anchorId="09F0D2EB" wp14:editId="60AC6C47">
            <wp:extent cx="2605964" cy="4641011"/>
            <wp:effectExtent l="0" t="0" r="444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12816" cy="46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0A" w:rsidRDefault="00D94C0A" w:rsidP="00D94C0A">
      <w:pPr>
        <w:pStyle w:val="a4"/>
        <w:numPr>
          <w:ilvl w:val="0"/>
          <w:numId w:val="5"/>
        </w:numPr>
        <w:spacing w:beforeLines="0" w:before="0" w:afterLines="0" w:after="0" w:line="240" w:lineRule="auto"/>
        <w:ind w:firstLineChars="0"/>
        <w:jc w:val="left"/>
      </w:pPr>
      <w:r>
        <w:rPr>
          <w:rFonts w:hint="eastAsia"/>
        </w:rPr>
        <w:t>上传头像页、国徽页后，点击【下一步】</w:t>
      </w:r>
    </w:p>
    <w:p w:rsidR="00612F35" w:rsidRDefault="00612F35" w:rsidP="00612F35">
      <w:pPr>
        <w:spacing w:beforeLines="0" w:before="0" w:afterLines="0" w:after="0" w:line="240" w:lineRule="auto"/>
        <w:ind w:firstLineChars="0" w:firstLine="0"/>
        <w:jc w:val="left"/>
      </w:pPr>
      <w:r>
        <w:rPr>
          <w:rFonts w:hint="eastAsia"/>
        </w:rPr>
        <w:t>采集完身份证件照后，系统会自动同步</w:t>
      </w:r>
      <w:r w:rsidR="008422FC">
        <w:rPr>
          <w:rFonts w:hint="eastAsia"/>
        </w:rPr>
        <w:t>到航信实名库</w:t>
      </w:r>
      <w:r>
        <w:rPr>
          <w:rFonts w:hint="eastAsia"/>
        </w:rPr>
        <w:t>，同步完成后，页面就会显示【尊敬的纳税人，您已实名成功！】，并且显示打勾，说明实名采集成功。</w:t>
      </w:r>
    </w:p>
    <w:p w:rsidR="009B7623" w:rsidRDefault="009B7623" w:rsidP="00612F35">
      <w:pPr>
        <w:spacing w:beforeLines="0" w:before="0" w:afterLines="0" w:after="0" w:line="240" w:lineRule="auto"/>
        <w:ind w:firstLineChars="0" w:firstLine="0"/>
        <w:jc w:val="left"/>
      </w:pPr>
    </w:p>
    <w:p w:rsidR="009B7623" w:rsidRDefault="009B7623" w:rsidP="00612F35">
      <w:pPr>
        <w:spacing w:beforeLines="0" w:before="0" w:afterLines="0" w:after="0" w:line="240" w:lineRule="auto"/>
        <w:ind w:firstLineChars="0" w:firstLine="0"/>
        <w:jc w:val="left"/>
      </w:pPr>
    </w:p>
    <w:p w:rsidR="00E80521" w:rsidRDefault="00E80521" w:rsidP="00612F35">
      <w:pPr>
        <w:spacing w:beforeLines="0" w:before="0" w:afterLines="0" w:after="0" w:line="240" w:lineRule="auto"/>
        <w:ind w:firstLineChars="0" w:firstLine="0"/>
        <w:jc w:val="center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Default="00612F35">
      <w:pPr>
        <w:spacing w:beforeLines="0" w:before="0" w:afterLines="0" w:after="0" w:line="240" w:lineRule="auto"/>
        <w:ind w:firstLineChars="0" w:firstLine="0"/>
        <w:jc w:val="left"/>
      </w:pPr>
    </w:p>
    <w:p w:rsidR="00612F35" w:rsidRPr="001C3D29" w:rsidRDefault="00612F35">
      <w:pPr>
        <w:spacing w:beforeLines="0" w:before="0" w:afterLines="0" w:after="0" w:line="240" w:lineRule="auto"/>
        <w:ind w:firstLineChars="0" w:firstLine="0"/>
        <w:jc w:val="left"/>
        <w:rPr>
          <w:b/>
        </w:rPr>
      </w:pPr>
      <w:r w:rsidRPr="001C3D29">
        <w:rPr>
          <w:rFonts w:hint="eastAsia"/>
          <w:b/>
        </w:rPr>
        <w:t>实名成功的显示</w:t>
      </w:r>
    </w:p>
    <w:p w:rsidR="00E80521" w:rsidRDefault="00612F35">
      <w:pPr>
        <w:spacing w:beforeLines="0" w:before="0" w:afterLines="0" w:after="0" w:line="240" w:lineRule="auto"/>
        <w:ind w:firstLineChars="0" w:firstLine="0"/>
        <w:jc w:val="left"/>
      </w:pPr>
      <w:r>
        <w:rPr>
          <w:noProof/>
        </w:rPr>
        <w:drawing>
          <wp:inline distT="0" distB="0" distL="114300" distR="114300" wp14:anchorId="618912BF" wp14:editId="62A10985">
            <wp:extent cx="3276600" cy="655320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BDE624"/>
    <w:multiLevelType w:val="singleLevel"/>
    <w:tmpl w:val="B4BDE624"/>
    <w:lvl w:ilvl="0">
      <w:start w:val="1"/>
      <w:numFmt w:val="decimal"/>
      <w:suff w:val="space"/>
      <w:lvlText w:val="%1."/>
      <w:lvlJc w:val="left"/>
    </w:lvl>
  </w:abstractNum>
  <w:abstractNum w:abstractNumId="1">
    <w:nsid w:val="0FD4BB92"/>
    <w:multiLevelType w:val="singleLevel"/>
    <w:tmpl w:val="0FD4BB92"/>
    <w:lvl w:ilvl="0">
      <w:start w:val="4"/>
      <w:numFmt w:val="decimal"/>
      <w:suff w:val="nothing"/>
      <w:lvlText w:val="%1、"/>
      <w:lvlJc w:val="left"/>
    </w:lvl>
  </w:abstractNum>
  <w:abstractNum w:abstractNumId="2">
    <w:nsid w:val="475A069C"/>
    <w:multiLevelType w:val="multilevel"/>
    <w:tmpl w:val="475A069C"/>
    <w:lvl w:ilvl="0">
      <w:start w:val="1"/>
      <w:numFmt w:val="decimal"/>
      <w:lvlText w:val="第%1章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0396EB9"/>
    <w:multiLevelType w:val="multilevel"/>
    <w:tmpl w:val="50396EB9"/>
    <w:lvl w:ilvl="0">
      <w:start w:val="1"/>
      <w:numFmt w:val="decimal"/>
      <w:lvlText w:val="第%1章 "/>
      <w:lvlJc w:val="left"/>
      <w:pPr>
        <w:tabs>
          <w:tab w:val="left" w:pos="144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28B63C0"/>
    <w:multiLevelType w:val="hybridMultilevel"/>
    <w:tmpl w:val="1ECA8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21"/>
    <w:rsid w:val="000B1A6E"/>
    <w:rsid w:val="001114BF"/>
    <w:rsid w:val="001856B0"/>
    <w:rsid w:val="001C3D29"/>
    <w:rsid w:val="002006AF"/>
    <w:rsid w:val="003F5FDF"/>
    <w:rsid w:val="00415C5D"/>
    <w:rsid w:val="0061224E"/>
    <w:rsid w:val="00612F35"/>
    <w:rsid w:val="006350BD"/>
    <w:rsid w:val="006A0D60"/>
    <w:rsid w:val="00783651"/>
    <w:rsid w:val="0079772B"/>
    <w:rsid w:val="0083150C"/>
    <w:rsid w:val="00836781"/>
    <w:rsid w:val="008422FC"/>
    <w:rsid w:val="00874B41"/>
    <w:rsid w:val="0093270C"/>
    <w:rsid w:val="00983E71"/>
    <w:rsid w:val="009A2B67"/>
    <w:rsid w:val="009B7623"/>
    <w:rsid w:val="00A25C55"/>
    <w:rsid w:val="00B95F81"/>
    <w:rsid w:val="00BB46EE"/>
    <w:rsid w:val="00C21E2B"/>
    <w:rsid w:val="00C625CD"/>
    <w:rsid w:val="00C94164"/>
    <w:rsid w:val="00CB586D"/>
    <w:rsid w:val="00D36ED1"/>
    <w:rsid w:val="00D94C0A"/>
    <w:rsid w:val="00DC3832"/>
    <w:rsid w:val="00E12E8D"/>
    <w:rsid w:val="00E80521"/>
    <w:rsid w:val="00F457A2"/>
    <w:rsid w:val="00FC3138"/>
    <w:rsid w:val="4C9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Lines="50" w:before="50" w:afterLines="50" w:after="50" w:line="360" w:lineRule="auto"/>
      <w:ind w:firstLineChars="200" w:firstLine="200"/>
      <w:jc w:val="both"/>
    </w:pPr>
    <w:rPr>
      <w:rFonts w:ascii="Times New Roman" w:hAnsi="Times New Roman"/>
      <w:color w:val="000000"/>
      <w:kern w:val="2"/>
      <w:sz w:val="24"/>
      <w:szCs w:val="22"/>
    </w:rPr>
  </w:style>
  <w:style w:type="paragraph" w:styleId="1">
    <w:name w:val="heading 1"/>
    <w:next w:val="a"/>
    <w:qFormat/>
    <w:pPr>
      <w:keepNext/>
      <w:keepLines/>
      <w:pageBreakBefore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next w:val="a"/>
    <w:qFormat/>
    <w:pPr>
      <w:keepNext/>
      <w:keepLines/>
      <w:widowControl w:val="0"/>
      <w:numPr>
        <w:ilvl w:val="1"/>
        <w:numId w:val="1"/>
      </w:numPr>
      <w:spacing w:before="260" w:afterLines="50" w:after="163" w:line="416" w:lineRule="auto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next w:val="a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625CD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C625CD"/>
    <w:rPr>
      <w:rFonts w:ascii="Times New Roman" w:hAnsi="Times New Roman"/>
      <w:color w:val="000000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9B7623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Lines="50" w:before="50" w:afterLines="50" w:after="50" w:line="360" w:lineRule="auto"/>
      <w:ind w:firstLineChars="200" w:firstLine="200"/>
      <w:jc w:val="both"/>
    </w:pPr>
    <w:rPr>
      <w:rFonts w:ascii="Times New Roman" w:hAnsi="Times New Roman"/>
      <w:color w:val="000000"/>
      <w:kern w:val="2"/>
      <w:sz w:val="24"/>
      <w:szCs w:val="22"/>
    </w:rPr>
  </w:style>
  <w:style w:type="paragraph" w:styleId="1">
    <w:name w:val="heading 1"/>
    <w:next w:val="a"/>
    <w:qFormat/>
    <w:pPr>
      <w:keepNext/>
      <w:keepLines/>
      <w:pageBreakBefore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next w:val="a"/>
    <w:qFormat/>
    <w:pPr>
      <w:keepNext/>
      <w:keepLines/>
      <w:widowControl w:val="0"/>
      <w:numPr>
        <w:ilvl w:val="1"/>
        <w:numId w:val="1"/>
      </w:numPr>
      <w:spacing w:before="260" w:afterLines="50" w:after="163" w:line="416" w:lineRule="auto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next w:val="a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625CD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C625CD"/>
    <w:rPr>
      <w:rFonts w:ascii="Times New Roman" w:hAnsi="Times New Roman"/>
      <w:color w:val="000000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9B7623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桑三博客</cp:lastModifiedBy>
  <cp:revision>72</cp:revision>
  <dcterms:created xsi:type="dcterms:W3CDTF">2021-01-18T04:27:00Z</dcterms:created>
  <dcterms:modified xsi:type="dcterms:W3CDTF">2021-01-18T09:57:00Z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