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FF0000"/>
          <w:sz w:val="72"/>
          <w:szCs w:val="72"/>
          <w:lang w:val="en-US" w:eastAsia="zh-CN"/>
        </w:rPr>
      </w:pPr>
      <w:r>
        <w:rPr>
          <w:rFonts w:hint="eastAsia" w:ascii="宋体" w:hAnsi="宋体" w:eastAsia="宋体" w:cs="宋体"/>
          <w:b/>
          <w:bCs/>
          <w:color w:val="FF0000"/>
          <w:spacing w:val="176"/>
          <w:sz w:val="72"/>
          <w:szCs w:val="72"/>
          <w:lang w:val="en-US" w:eastAsia="zh-CN"/>
        </w:rPr>
        <w:t>福建省科学技术</w:t>
      </w:r>
      <w:r>
        <w:rPr>
          <w:rFonts w:hint="eastAsia" w:ascii="宋体" w:hAnsi="宋体" w:eastAsia="宋体" w:cs="宋体"/>
          <w:b/>
          <w:bCs/>
          <w:color w:val="FF0000"/>
          <w:sz w:val="72"/>
          <w:szCs w:val="72"/>
          <w:lang w:val="en-US" w:eastAsia="zh-CN"/>
        </w:rPr>
        <w:t>厅</w:t>
      </w:r>
    </w:p>
    <w:p>
      <w:pPr>
        <w:rPr>
          <w:rFonts w:hint="eastAsia" w:ascii="宋体" w:hAnsi="宋体" w:eastAsia="宋体" w:cs="宋体"/>
          <w:b/>
          <w:bCs/>
          <w:color w:val="FF0000"/>
          <w:sz w:val="72"/>
          <w:szCs w:val="72"/>
          <w:lang w:val="en-US" w:eastAsia="zh-CN"/>
        </w:rPr>
      </w:pPr>
      <w:r>
        <w:rPr>
          <w:spacing w:val="391"/>
          <w:sz w:val="72"/>
        </w:rPr>
        <mc:AlternateContent>
          <mc:Choice Requires="wps">
            <w:drawing>
              <wp:anchor distT="0" distB="0" distL="114300" distR="114300" simplePos="0" relativeHeight="251669504" behindDoc="0" locked="0" layoutInCell="1" allowOverlap="1">
                <wp:simplePos x="0" y="0"/>
                <wp:positionH relativeFrom="column">
                  <wp:posOffset>5269865</wp:posOffset>
                </wp:positionH>
                <wp:positionV relativeFrom="paragraph">
                  <wp:posOffset>81915</wp:posOffset>
                </wp:positionV>
                <wp:extent cx="1028700" cy="789940"/>
                <wp:effectExtent l="6350" t="6350" r="12700" b="22860"/>
                <wp:wrapNone/>
                <wp:docPr id="10" name="文本框 10"/>
                <wp:cNvGraphicFramePr/>
                <a:graphic xmlns:a="http://schemas.openxmlformats.org/drawingml/2006/main">
                  <a:graphicData uri="http://schemas.microsoft.com/office/word/2010/wordprocessingShape">
                    <wps:wsp>
                      <wps:cNvSpPr txBox="1"/>
                      <wps:spPr>
                        <a:xfrm>
                          <a:off x="6399530" y="1344295"/>
                          <a:ext cx="1028700" cy="789940"/>
                        </a:xfrm>
                        <a:prstGeom prst="rect">
                          <a:avLst/>
                        </a:prstGeom>
                        <a:solidFill>
                          <a:srgbClr val="FFFFFF"/>
                        </a:solidFill>
                        <a:ln w="12700" cmpd="sng">
                          <a:solidFill>
                            <a:srgbClr val="FFFFFF"/>
                          </a:solidFill>
                          <a:prstDash val="solid"/>
                        </a:ln>
                        <a:effectLst/>
                      </wps:spPr>
                      <wps:txbx>
                        <w:txbxContent>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宋体" w:hAnsi="宋体" w:eastAsia="宋体" w:cs="宋体"/>
                                <w:b/>
                                <w:bCs/>
                                <w:color w:val="FF0000"/>
                                <w:spacing w:val="-34"/>
                                <w:sz w:val="72"/>
                                <w:szCs w:val="72"/>
                                <w:lang w:val="en-US" w:eastAsia="zh-CN"/>
                              </w:rPr>
                            </w:pPr>
                            <w:r>
                              <w:rPr>
                                <w:rFonts w:hint="eastAsia" w:ascii="宋体" w:hAnsi="宋体" w:eastAsia="宋体" w:cs="宋体"/>
                                <w:b/>
                                <w:bCs/>
                                <w:color w:val="FF0000"/>
                                <w:spacing w:val="-34"/>
                                <w:sz w:val="72"/>
                                <w:szCs w:val="72"/>
                                <w:lang w:val="en-US" w:eastAsia="zh-CN"/>
                              </w:rPr>
                              <w:t>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宋体" w:hAnsi="宋体" w:eastAsia="宋体" w:cs="宋体"/>
                                <w:b/>
                                <w:bCs/>
                                <w:color w:val="FF0000"/>
                                <w:spacing w:val="-20"/>
                                <w:sz w:val="72"/>
                                <w:szCs w:val="72"/>
                                <w:lang w:val="en-US" w:eastAsia="zh-CN"/>
                              </w:rPr>
                            </w:pPr>
                            <w:r>
                              <w:rPr>
                                <w:rFonts w:hint="eastAsia" w:ascii="宋体" w:hAnsi="宋体" w:eastAsia="宋体" w:cs="宋体"/>
                                <w:b/>
                                <w:bCs/>
                                <w:color w:val="FF0000"/>
                                <w:spacing w:val="-20"/>
                                <w:sz w:val="72"/>
                                <w:szCs w:val="72"/>
                                <w:lang w:val="en-US" w:eastAsia="zh-CN"/>
                              </w:rPr>
                              <w:t>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4.95pt;margin-top:6.45pt;height:62.2pt;width:81pt;z-index:251669504;mso-width-relative:page;mso-height-relative:page;" fillcolor="#FFFFFF" filled="t" stroked="t" coordsize="21600,21600" o:gfxdata="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o9EJ3ZAAAACgEAAA8AAAAAAAAAAQAgAAAAIgAAAGRy&#10;cy9kb3ducmV2LnhtbFBLAQIUABQAAAAIAIdO4kC1vtJ2dgIAAPsEAAAOAAAAAAAAAAEAIAAAACgB&#10;AABkcnMvZTJvRG9jLnhtbFBLBQYAAAAABgAGAFkBAAAQBgAAAAA=&#10;">
                <v:fill on="t" focussize="0,0"/>
                <v:stroke weight="1pt" color="#FFFFFF"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宋体" w:hAnsi="宋体" w:eastAsia="宋体" w:cs="宋体"/>
                          <w:b/>
                          <w:bCs/>
                          <w:color w:val="FF0000"/>
                          <w:spacing w:val="-34"/>
                          <w:sz w:val="72"/>
                          <w:szCs w:val="72"/>
                          <w:lang w:val="en-US" w:eastAsia="zh-CN"/>
                        </w:rPr>
                      </w:pPr>
                      <w:r>
                        <w:rPr>
                          <w:rFonts w:hint="eastAsia" w:ascii="宋体" w:hAnsi="宋体" w:eastAsia="宋体" w:cs="宋体"/>
                          <w:b/>
                          <w:bCs/>
                          <w:color w:val="FF0000"/>
                          <w:spacing w:val="-34"/>
                          <w:sz w:val="72"/>
                          <w:szCs w:val="72"/>
                          <w:lang w:val="en-US" w:eastAsia="zh-CN"/>
                        </w:rPr>
                        <w:t>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宋体" w:hAnsi="宋体" w:eastAsia="宋体" w:cs="宋体"/>
                          <w:b/>
                          <w:bCs/>
                          <w:color w:val="FF0000"/>
                          <w:spacing w:val="-20"/>
                          <w:sz w:val="72"/>
                          <w:szCs w:val="72"/>
                          <w:lang w:val="en-US" w:eastAsia="zh-CN"/>
                        </w:rPr>
                      </w:pPr>
                      <w:r>
                        <w:rPr>
                          <w:rFonts w:hint="eastAsia" w:ascii="宋体" w:hAnsi="宋体" w:eastAsia="宋体" w:cs="宋体"/>
                          <w:b/>
                          <w:bCs/>
                          <w:color w:val="FF0000"/>
                          <w:spacing w:val="-20"/>
                          <w:sz w:val="72"/>
                          <w:szCs w:val="72"/>
                          <w:lang w:val="en-US" w:eastAsia="zh-CN"/>
                        </w:rPr>
                        <w:t>文</w:t>
                      </w:r>
                    </w:p>
                  </w:txbxContent>
                </v:textbox>
              </v:shape>
            </w:pict>
          </mc:Fallback>
        </mc:AlternateContent>
      </w:r>
      <w:r>
        <w:rPr>
          <w:rFonts w:hint="eastAsia" w:ascii="宋体" w:hAnsi="宋体" w:eastAsia="宋体" w:cs="宋体"/>
          <w:b/>
          <w:bCs/>
          <w:color w:val="FF0000"/>
          <w:spacing w:val="391"/>
          <w:sz w:val="72"/>
          <w:szCs w:val="72"/>
          <w:lang w:val="en-US" w:eastAsia="zh-CN"/>
        </w:rPr>
        <w:t>福建省财政</w:t>
      </w:r>
      <w:r>
        <w:rPr>
          <w:rFonts w:hint="eastAsia" w:ascii="宋体" w:hAnsi="宋体" w:eastAsia="宋体" w:cs="宋体"/>
          <w:b/>
          <w:bCs/>
          <w:color w:val="FF0000"/>
          <w:sz w:val="72"/>
          <w:szCs w:val="72"/>
          <w:lang w:val="en-US" w:eastAsia="zh-CN"/>
        </w:rPr>
        <w:t>厅</w:t>
      </w:r>
    </w:p>
    <w:p>
      <w:pPr>
        <w:rPr>
          <w:rFonts w:hint="eastAsia" w:ascii="宋体" w:hAnsi="宋体" w:eastAsia="宋体" w:cs="宋体"/>
          <w:b/>
          <w:bCs/>
          <w:color w:val="FF0000"/>
          <w:spacing w:val="-20"/>
          <w:sz w:val="72"/>
          <w:szCs w:val="72"/>
          <w:lang w:val="en-US" w:eastAsia="zh-CN"/>
        </w:rPr>
      </w:pPr>
      <w:r>
        <w:rPr>
          <w:rFonts w:hint="eastAsia" w:ascii="宋体" w:hAnsi="宋体" w:eastAsia="宋体" w:cs="宋体"/>
          <w:b/>
          <w:bCs/>
          <w:color w:val="FF0000"/>
          <w:spacing w:val="-20"/>
          <w:sz w:val="72"/>
          <w:szCs w:val="72"/>
          <w:lang w:val="en-US" w:eastAsia="zh-CN"/>
        </w:rPr>
        <w:t>国家税务总局福建省税务局</w:t>
      </w:r>
    </w:p>
    <w:p>
      <w:pPr>
        <w:snapToGrid w:val="0"/>
        <w:spacing w:line="600" w:lineRule="exact"/>
        <w:ind w:right="160"/>
        <w:jc w:val="right"/>
        <w:rPr>
          <w:rFonts w:ascii="仿宋" w:hAnsi="仿宋" w:eastAsia="仿宋" w:cs="仿宋"/>
          <w:b/>
          <w:color w:val="auto"/>
          <w:szCs w:val="32"/>
          <w:highlight w:val="none"/>
        </w:rPr>
      </w:pPr>
    </w:p>
    <w:p>
      <w:pPr>
        <w:snapToGrid w:val="0"/>
        <w:spacing w:line="600" w:lineRule="exact"/>
        <w:ind w:right="160"/>
        <w:jc w:val="right"/>
        <w:rPr>
          <w:rFonts w:ascii="仿宋" w:hAnsi="仿宋" w:eastAsia="仿宋" w:cs="仿宋"/>
          <w:b/>
          <w:color w:val="auto"/>
          <w:szCs w:val="32"/>
          <w:highlight w:val="none"/>
        </w:rPr>
      </w:pPr>
    </w:p>
    <w:p>
      <w:pPr>
        <w:snapToGrid w:val="0"/>
        <w:spacing w:line="600" w:lineRule="exact"/>
        <w:ind w:right="160"/>
        <w:jc w:val="right"/>
        <w:rPr>
          <w:rFonts w:ascii="仿宋" w:hAnsi="仿宋" w:eastAsia="仿宋" w:cs="仿宋"/>
          <w:b/>
          <w:color w:val="auto"/>
          <w:szCs w:val="32"/>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1524000</wp:posOffset>
                </wp:positionH>
                <wp:positionV relativeFrom="paragraph">
                  <wp:posOffset>314325</wp:posOffset>
                </wp:positionV>
                <wp:extent cx="2235200" cy="3822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35200" cy="382270"/>
                        </a:xfrm>
                        <a:prstGeom prst="rect">
                          <a:avLst/>
                        </a:prstGeom>
                        <a:noFill/>
                        <a:ln w="9525">
                          <a:noFill/>
                        </a:ln>
                      </wps:spPr>
                      <wps:txbx>
                        <w:txbxContent>
                          <w:p>
                            <w:pPr>
                              <w:jc w:val="center"/>
                              <w:rPr>
                                <w:rFonts w:ascii="仿宋_GB2312" w:hAnsi="宋体"/>
                                <w:bCs/>
                              </w:rPr>
                            </w:pPr>
                            <w:r>
                              <w:rPr>
                                <w:rFonts w:hint="eastAsia" w:ascii="仿宋_GB2312"/>
                              </w:rPr>
                              <w:fldChar w:fldCharType="begin"/>
                            </w:r>
                            <w:r>
                              <w:rPr>
                                <w:rFonts w:hint="eastAsia" w:ascii="仿宋_GB2312"/>
                              </w:rPr>
                              <w:instrText xml:space="preserve"> MERGEFIELD  发文编号 </w:instrText>
                            </w:r>
                            <w:r>
                              <w:rPr>
                                <w:rFonts w:hint="eastAsia" w:ascii="仿宋_GB2312"/>
                              </w:rPr>
                              <w:fldChar w:fldCharType="separate"/>
                            </w:r>
                            <w:r>
                              <w:rPr>
                                <w:rFonts w:hint="eastAsia" w:ascii="仿宋_GB2312"/>
                              </w:rPr>
                              <w:t>闽科高〔2021〕</w:t>
                            </w:r>
                            <w:r>
                              <w:rPr>
                                <w:rFonts w:hint="eastAsia" w:ascii="仿宋_GB2312"/>
                                <w:lang w:val="en-US" w:eastAsia="zh-CN"/>
                              </w:rPr>
                              <w:t>5</w:t>
                            </w:r>
                            <w:r>
                              <w:rPr>
                                <w:rFonts w:hint="eastAsia" w:ascii="仿宋_GB2312"/>
                              </w:rPr>
                              <w:t>号</w:t>
                            </w:r>
                            <w:r>
                              <w:rPr>
                                <w:rFonts w:hint="eastAsia" w:ascii="仿宋_GB2312"/>
                              </w:rPr>
                              <w:fldChar w:fldCharType="end"/>
                            </w:r>
                          </w:p>
                          <w:p/>
                        </w:txbxContent>
                      </wps:txbx>
                      <wps:bodyPr lIns="0" tIns="45720" rIns="0" bIns="45720" upright="1"/>
                    </wps:wsp>
                  </a:graphicData>
                </a:graphic>
              </wp:anchor>
            </w:drawing>
          </mc:Choice>
          <mc:Fallback>
            <w:pict>
              <v:shape id="_x0000_s1026" o:spid="_x0000_s1026" o:spt="202" type="#_x0000_t202" style="position:absolute;left:0pt;margin-left:120pt;margin-top:24.75pt;height:30.1pt;width:176pt;z-index:251659264;mso-width-relative:page;mso-height-relative:page;" filled="f" stroked="f" coordsize="21600,21600" o:gfxdata="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cm7GdoAAAAKAQAADwAAAAAAAAABACAAAAAiAAAAZHJz&#10;L2Rvd25yZXYueG1sUEsBAhQAFAAAAAgAh07iQP10hFTJAQAAgwMAAA4AAAAAAAAAAQAgAAAAKQEA&#10;AGRycy9lMm9Eb2MueG1sUEsFBgAAAAAGAAYAWQEAAGQFAAAAAA==&#10;">
                <v:fill on="f" focussize="0,0"/>
                <v:stroke on="f"/>
                <v:imagedata o:title=""/>
                <o:lock v:ext="edit" aspectratio="f"/>
                <v:textbox inset="0mm,1.27mm,0mm,1.27mm">
                  <w:txbxContent>
                    <w:p>
                      <w:pPr>
                        <w:jc w:val="center"/>
                        <w:rPr>
                          <w:rFonts w:ascii="仿宋_GB2312" w:hAnsi="宋体"/>
                          <w:bCs/>
                        </w:rPr>
                      </w:pPr>
                      <w:r>
                        <w:rPr>
                          <w:rFonts w:hint="eastAsia" w:ascii="仿宋_GB2312"/>
                        </w:rPr>
                        <w:fldChar w:fldCharType="begin"/>
                      </w:r>
                      <w:r>
                        <w:rPr>
                          <w:rFonts w:hint="eastAsia" w:ascii="仿宋_GB2312"/>
                        </w:rPr>
                        <w:instrText xml:space="preserve"> MERGEFIELD  发文编号 </w:instrText>
                      </w:r>
                      <w:r>
                        <w:rPr>
                          <w:rFonts w:hint="eastAsia" w:ascii="仿宋_GB2312"/>
                        </w:rPr>
                        <w:fldChar w:fldCharType="separate"/>
                      </w:r>
                      <w:r>
                        <w:rPr>
                          <w:rFonts w:hint="eastAsia" w:ascii="仿宋_GB2312"/>
                        </w:rPr>
                        <w:t>闽科高〔2021〕</w:t>
                      </w:r>
                      <w:r>
                        <w:rPr>
                          <w:rFonts w:hint="eastAsia" w:ascii="仿宋_GB2312"/>
                          <w:lang w:val="en-US" w:eastAsia="zh-CN"/>
                        </w:rPr>
                        <w:t>5</w:t>
                      </w:r>
                      <w:r>
                        <w:rPr>
                          <w:rFonts w:hint="eastAsia" w:ascii="仿宋_GB2312"/>
                        </w:rPr>
                        <w:t>号</w:t>
                      </w:r>
                      <w:r>
                        <w:rPr>
                          <w:rFonts w:hint="eastAsia" w:ascii="仿宋_GB2312"/>
                        </w:rPr>
                        <w:fldChar w:fldCharType="end"/>
                      </w:r>
                    </w:p>
                    <w:p/>
                  </w:txbxContent>
                </v:textbox>
              </v:shape>
            </w:pict>
          </mc:Fallback>
        </mc:AlternateContent>
      </w:r>
    </w:p>
    <w:p>
      <w:pPr>
        <w:snapToGrid w:val="0"/>
        <w:spacing w:line="600" w:lineRule="exact"/>
        <w:ind w:right="160"/>
        <w:jc w:val="right"/>
        <w:rPr>
          <w:rFonts w:ascii="仿宋" w:hAnsi="仿宋" w:eastAsia="仿宋" w:cs="仿宋"/>
          <w:b/>
          <w:color w:val="auto"/>
          <w:szCs w:val="32"/>
          <w:highlight w:val="none"/>
        </w:rPr>
      </w:pPr>
    </w:p>
    <w:p>
      <w:pPr>
        <w:snapToGrid w:val="0"/>
        <w:spacing w:line="600" w:lineRule="exact"/>
        <w:ind w:right="160"/>
        <w:jc w:val="right"/>
        <w:rPr>
          <w:rFonts w:ascii="仿宋" w:hAnsi="仿宋" w:eastAsia="仿宋" w:cs="仿宋"/>
          <w:b/>
          <w:color w:val="auto"/>
          <w:szCs w:val="32"/>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133985</wp:posOffset>
                </wp:positionV>
                <wp:extent cx="56896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89600"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0.55pt;height:0pt;width:448pt;z-index:251666432;mso-width-relative:page;mso-height-relative:page;" filled="f" stroked="t" coordsize="21600,21600" o:gfxdata="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Dmpi9QAAAAGAQAADwAAAAAAAAABACAAAAAiAAAAZHJzL2Rvd25yZXYueG1sUEsBAhQAFAAAAAgA&#10;h07iQJZ1f7vwAQAA2QMAAA4AAAAAAAAAAQAgAAAAIwEAAGRycy9lMm9Eb2MueG1sUEsFBgAAAAAG&#10;AAYAWQEAAIUFAAAAAA==&#10;">
                <v:fill on="f" focussize="0,0"/>
                <v:stroke weight="1.25pt" color="#FF0000" joinstyle="round"/>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58240" behindDoc="0" locked="0" layoutInCell="1" hidden="1" allowOverlap="1">
                <wp:simplePos x="0" y="0"/>
                <wp:positionH relativeFrom="column">
                  <wp:posOffset>0</wp:posOffset>
                </wp:positionH>
                <wp:positionV relativeFrom="paragraph">
                  <wp:posOffset>287655</wp:posOffset>
                </wp:positionV>
                <wp:extent cx="5600700" cy="0"/>
                <wp:effectExtent l="0" t="0" r="0" b="0"/>
                <wp:wrapNone/>
                <wp:docPr id="3" name="直接连接符 3" hidden="1"/>
                <wp:cNvGraphicFramePr/>
                <a:graphic xmlns:a="http://schemas.openxmlformats.org/drawingml/2006/main">
                  <a:graphicData uri="http://schemas.microsoft.com/office/word/2010/wordprocessingShape">
                    <wps:wsp>
                      <wps:cNvCnPr/>
                      <wps:spPr>
                        <a:xfrm>
                          <a:off x="0" y="0"/>
                          <a:ext cx="5600700" cy="0"/>
                        </a:xfrm>
                        <a:prstGeom prst="line">
                          <a:avLst/>
                        </a:prstGeom>
                        <a:ln w="317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2.65pt;height:0pt;width:441pt;visibility:hidden;z-index:251658240;mso-width-relative:page;mso-height-relative:page;" filled="f" stroked="t" coordsize="21600,21600" o:gfxdata="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rf71tQAAAAGAQAADwAAAAAAAAABACAAAAAiAAAAZHJzL2Rvd25yZXYueG1sUEsBAhQAFAAA&#10;AAgAh07iQMIECcHzAQAA5AMAAA4AAAAAAAAAAQAgAAAAIwEAAGRycy9lMm9Eb2MueG1sUEsFBgAA&#10;AAAGAAYAWQEAAIgFAAAAAA==&#10;">
                <v:fill on="f" focussize="0,0"/>
                <v:stroke weight="2.5pt" color="#FF0000" joinstyle="round"/>
                <v:imagedata o:title=""/>
                <o:lock v:ext="edit" aspectratio="f"/>
              </v:line>
            </w:pict>
          </mc:Fallback>
        </mc:AlternateContent>
      </w:r>
    </w:p>
    <w:p>
      <w:pPr>
        <w:snapToGrid w:val="0"/>
        <w:spacing w:line="600" w:lineRule="exact"/>
        <w:ind w:right="160"/>
        <w:jc w:val="right"/>
        <w:rPr>
          <w:rFonts w:ascii="仿宋" w:hAnsi="仿宋" w:eastAsia="仿宋" w:cs="仿宋"/>
          <w:b/>
          <w:color w:val="auto"/>
          <w:szCs w:val="32"/>
          <w:highlight w:val="none"/>
        </w:rPr>
      </w:pPr>
    </w:p>
    <w:p>
      <w:pPr>
        <w:spacing w:line="60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fldChar w:fldCharType="begin"/>
      </w:r>
      <w:r>
        <w:rPr>
          <w:rFonts w:hint="eastAsia" w:ascii="仿宋" w:hAnsi="仿宋" w:eastAsia="仿宋" w:cs="仿宋"/>
          <w:color w:val="auto"/>
          <w:sz w:val="44"/>
          <w:szCs w:val="44"/>
          <w:highlight w:val="none"/>
        </w:rPr>
        <w:instrText xml:space="preserve"> MERGEFIELD  文件标题 </w:instrText>
      </w:r>
      <w:r>
        <w:rPr>
          <w:rFonts w:hint="eastAsia" w:ascii="仿宋" w:hAnsi="仿宋" w:eastAsia="仿宋" w:cs="仿宋"/>
          <w:color w:val="auto"/>
          <w:sz w:val="44"/>
          <w:szCs w:val="44"/>
          <w:highlight w:val="none"/>
        </w:rPr>
        <w:fldChar w:fldCharType="separate"/>
      </w:r>
      <w:r>
        <w:rPr>
          <w:rFonts w:hint="eastAsia" w:ascii="仿宋" w:hAnsi="仿宋" w:eastAsia="仿宋" w:cs="仿宋"/>
          <w:color w:val="auto"/>
          <w:sz w:val="44"/>
          <w:szCs w:val="44"/>
          <w:highlight w:val="none"/>
        </w:rPr>
        <w:t xml:space="preserve">福建省科学技术厅 福建省财政厅 </w:t>
      </w:r>
    </w:p>
    <w:p>
      <w:pPr>
        <w:spacing w:line="60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国家税务总局福建省税务局关于组织</w:t>
      </w:r>
    </w:p>
    <w:p>
      <w:pPr>
        <w:spacing w:line="60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开展2021年度高新技术企业认定工作的通知</w:t>
      </w:r>
      <w:r>
        <w:rPr>
          <w:rFonts w:hint="eastAsia" w:ascii="仿宋" w:hAnsi="仿宋" w:eastAsia="仿宋" w:cs="仿宋"/>
          <w:color w:val="auto"/>
          <w:sz w:val="44"/>
          <w:szCs w:val="44"/>
          <w:highlight w:val="none"/>
        </w:rPr>
        <w:fldChar w:fldCharType="end"/>
      </w:r>
    </w:p>
    <w:p>
      <w:pPr>
        <w:snapToGrid w:val="0"/>
        <w:spacing w:line="600" w:lineRule="exact"/>
        <w:ind w:right="1280"/>
        <w:jc w:val="center"/>
        <w:rPr>
          <w:rFonts w:ascii="仿宋" w:hAnsi="仿宋" w:eastAsia="仿宋" w:cs="仿宋"/>
          <w:b/>
          <w:color w:val="auto"/>
          <w:szCs w:val="32"/>
          <w:highlight w:val="none"/>
        </w:rPr>
      </w:pPr>
    </w:p>
    <w:p>
      <w:pPr>
        <w:spacing w:line="600" w:lineRule="exact"/>
        <w:rPr>
          <w:rFonts w:ascii="仿宋" w:hAnsi="仿宋" w:eastAsia="仿宋" w:cs="仿宋"/>
          <w:color w:val="auto"/>
          <w:sz w:val="18"/>
          <w:szCs w:val="18"/>
          <w:highlight w:val="none"/>
        </w:rPr>
      </w:pPr>
      <w:bookmarkStart w:id="0" w:name="BodyEnd"/>
      <w:bookmarkEnd w:id="0"/>
      <w:r>
        <w:rPr>
          <w:rFonts w:hint="eastAsia" w:ascii="仿宋" w:hAnsi="仿宋" w:eastAsia="仿宋" w:cs="仿宋"/>
          <w:bCs/>
          <w:color w:val="auto"/>
          <w:highlight w:val="none"/>
        </w:rPr>
        <w:fldChar w:fldCharType="begin"/>
      </w:r>
      <w:r>
        <w:rPr>
          <w:rFonts w:hint="eastAsia" w:ascii="仿宋" w:hAnsi="仿宋" w:eastAsia="仿宋" w:cs="仿宋"/>
          <w:bCs/>
          <w:color w:val="auto"/>
          <w:highlight w:val="none"/>
        </w:rPr>
        <w:instrText xml:space="preserve"> MERGEFIELD 主送 </w:instrText>
      </w:r>
      <w:r>
        <w:rPr>
          <w:rFonts w:hint="eastAsia" w:ascii="仿宋" w:hAnsi="仿宋" w:eastAsia="仿宋" w:cs="仿宋"/>
          <w:bCs/>
          <w:color w:val="auto"/>
          <w:highlight w:val="none"/>
        </w:rPr>
        <w:fldChar w:fldCharType="separate"/>
      </w:r>
      <w:r>
        <w:rPr>
          <w:rFonts w:hint="eastAsia" w:ascii="仿宋" w:hAnsi="仿宋" w:eastAsia="仿宋" w:cs="仿宋"/>
          <w:bCs/>
          <w:color w:val="auto"/>
          <w:highlight w:val="none"/>
        </w:rPr>
        <w:t>各设区市科技局、财政局、税务局，平潭综合实验区经济发展局、财政金融局、税务局</w:t>
      </w:r>
      <w:r>
        <w:rPr>
          <w:rFonts w:hint="eastAsia" w:ascii="仿宋" w:hAnsi="仿宋" w:eastAsia="仿宋" w:cs="仿宋"/>
          <w:bCs/>
          <w:color w:val="auto"/>
          <w:highlight w:val="none"/>
        </w:rPr>
        <w:fldChar w:fldCharType="end"/>
      </w:r>
      <w:r>
        <w:rPr>
          <w:rFonts w:hint="eastAsia" w:ascii="仿宋" w:hAnsi="仿宋" w:eastAsia="仿宋" w:cs="仿宋"/>
          <w:bCs/>
          <w:color w:val="auto"/>
          <w:highlight w:val="none"/>
        </w:rPr>
        <w:t>：</w:t>
      </w:r>
    </w:p>
    <w:p>
      <w:pPr>
        <w:tabs>
          <w:tab w:val="left" w:pos="3420"/>
        </w:tabs>
        <w:ind w:firstLine="640" w:firstLineChars="200"/>
        <w:rPr>
          <w:rFonts w:ascii="仿宋" w:hAnsi="仿宋" w:eastAsia="仿宋" w:cs="仿宋"/>
          <w:color w:val="auto"/>
          <w:sz w:val="30"/>
          <w:szCs w:val="30"/>
          <w:highlight w:val="none"/>
          <w:shd w:val="clear" w:color="auto" w:fill="FFFFFF"/>
        </w:rPr>
      </w:pPr>
      <w:r>
        <w:rPr>
          <w:rFonts w:hint="eastAsia" w:ascii="仿宋" w:hAnsi="仿宋" w:eastAsia="仿宋" w:cs="仿宋"/>
          <w:color w:val="auto"/>
          <w:highlight w:val="none"/>
        </w:rPr>
        <w:t xml:space="preserve">根据《高新技术企业认定管理办法》(国科发火〔2016〕32号)（以下简称《认定办法》）、《高新技术企业认定管理工作指引》(国科发火〔2016〕195号)（以下简称《工作指引》）的有关要求，现将2021年度认定工作若干具体事项通知如下： </w:t>
      </w:r>
    </w:p>
    <w:p>
      <w:pPr>
        <w:adjustRightInd w:val="0"/>
        <w:snapToGrid w:val="0"/>
        <w:spacing w:line="560" w:lineRule="exact"/>
        <w:ind w:firstLine="640" w:firstLineChars="200"/>
        <w:rPr>
          <w:rFonts w:ascii="黑体" w:hAnsi="黑体" w:eastAsia="黑体" w:cs="黑体"/>
          <w:color w:val="auto"/>
          <w:highlight w:val="none"/>
        </w:rPr>
      </w:pPr>
      <w:r>
        <w:rPr>
          <w:rFonts w:hint="eastAsia" w:ascii="黑体" w:hAnsi="黑体" w:eastAsia="黑体" w:cs="黑体"/>
          <w:color w:val="auto"/>
          <w:highlight w:val="none"/>
        </w:rPr>
        <w:t>一、高新技术企业认定</w:t>
      </w:r>
    </w:p>
    <w:p>
      <w:pPr>
        <w:adjustRightInd w:val="0"/>
        <w:snapToGrid w:val="0"/>
        <w:spacing w:line="560" w:lineRule="exact"/>
        <w:ind w:firstLine="640" w:firstLineChars="200"/>
        <w:rPr>
          <w:rFonts w:ascii="楷体" w:hAnsi="楷体" w:eastAsia="楷体" w:cs="楷体"/>
          <w:color w:val="auto"/>
          <w:highlight w:val="none"/>
        </w:rPr>
      </w:pPr>
      <w:r>
        <w:rPr>
          <w:rFonts w:hint="eastAsia" w:ascii="楷体" w:hAnsi="楷体" w:eastAsia="楷体" w:cs="楷体"/>
          <w:color w:val="auto"/>
          <w:highlight w:val="none"/>
        </w:rPr>
        <w:t>（一）申报范围</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符合《认定办法》的第十一条规定。</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补充说明：1.申报企业至少近一年度企业所得税征收方式为查账征收。2.通过认定的高新技术企业，其资格自颁发证书之日起有效期为三年。2018年通过认定的高新技术企业，2021年需重新申报认定。3.2021年重新申报高新技术企业认定且需要更名的企业，需先完成更名程序，再申报认定。）</w:t>
      </w:r>
    </w:p>
    <w:p>
      <w:pPr>
        <w:adjustRightInd w:val="0"/>
        <w:snapToGrid w:val="0"/>
        <w:spacing w:line="560" w:lineRule="exact"/>
        <w:ind w:firstLine="640" w:firstLineChars="200"/>
        <w:rPr>
          <w:rFonts w:ascii="楷体" w:hAnsi="楷体" w:eastAsia="楷体" w:cs="楷体"/>
          <w:color w:val="auto"/>
          <w:highlight w:val="none"/>
        </w:rPr>
      </w:pPr>
      <w:r>
        <w:rPr>
          <w:rFonts w:hint="eastAsia" w:ascii="楷体" w:hAnsi="楷体" w:eastAsia="楷体" w:cs="楷体"/>
          <w:color w:val="auto"/>
          <w:highlight w:val="none"/>
        </w:rPr>
        <w:t>（二）申报时间</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2021年将安排</w:t>
      </w:r>
      <w:r>
        <w:rPr>
          <w:rFonts w:hint="eastAsia" w:ascii="仿宋" w:hAnsi="仿宋" w:eastAsia="仿宋" w:cs="仿宋"/>
          <w:color w:val="auto"/>
          <w:szCs w:val="32"/>
          <w:highlight w:val="none"/>
        </w:rPr>
        <w:t>两批次</w:t>
      </w:r>
      <w:r>
        <w:rPr>
          <w:rFonts w:hint="eastAsia" w:ascii="仿宋" w:hAnsi="仿宋" w:eastAsia="仿宋" w:cs="仿宋"/>
          <w:color w:val="auto"/>
          <w:highlight w:val="none"/>
        </w:rPr>
        <w:t>高新技术企</w:t>
      </w:r>
      <w:r>
        <w:rPr>
          <w:rFonts w:hint="eastAsia" w:ascii="仿宋" w:hAnsi="仿宋" w:eastAsia="仿宋" w:cs="仿宋"/>
          <w:color w:val="auto"/>
          <w:szCs w:val="32"/>
          <w:highlight w:val="none"/>
        </w:rPr>
        <w:t>业认定申报。第一批网络申报</w:t>
      </w:r>
      <w:r>
        <w:rPr>
          <w:rFonts w:hint="eastAsia" w:ascii="仿宋" w:hAnsi="仿宋" w:eastAsia="仿宋" w:cs="仿宋"/>
          <w:color w:val="auto"/>
          <w:highlight w:val="none"/>
        </w:rPr>
        <w:t>截止时间为6月10日，第二批网络申报截止时间为7月31日。</w:t>
      </w:r>
    </w:p>
    <w:p>
      <w:pPr>
        <w:adjustRightInd w:val="0"/>
        <w:snapToGrid w:val="0"/>
        <w:spacing w:line="560" w:lineRule="exact"/>
        <w:ind w:firstLine="640" w:firstLineChars="200"/>
        <w:rPr>
          <w:rFonts w:ascii="楷体" w:hAnsi="楷体" w:eastAsia="楷体" w:cs="楷体"/>
          <w:color w:val="auto"/>
          <w:highlight w:val="none"/>
        </w:rPr>
      </w:pPr>
      <w:r>
        <w:rPr>
          <w:rFonts w:hint="eastAsia" w:ascii="楷体" w:hAnsi="楷体" w:eastAsia="楷体" w:cs="楷体"/>
          <w:color w:val="auto"/>
          <w:highlight w:val="none"/>
        </w:rPr>
        <w:t>（三）申报程序</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1.企业根据《认定办法》第十一条进行自我评价，自评符合认定条件的可申报认定。</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2.申报企业需登录国家“高新技术企业认定管理工作网” （http://www.innocom.gov.cn）进行注册登记，并提交申报材料。</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3.企业自行选择具有资质并符合《工作指引》相关条件的中介机构进行高新技术企业认定专项审计或鉴证。三年内不能参与我省高新技术企业认定专项审计或鉴证工作的中介机构名单可以在省高新技术企业认定管理机构各门户网站（省科技厅：http://kjt.fujian.gov.cn；省财政厅：http://czt.fujian.gov.cn/zwgk/；省税务局：</w:t>
      </w:r>
      <w:r>
        <w:rPr>
          <w:color w:val="auto"/>
          <w:highlight w:val="none"/>
        </w:rPr>
        <w:fldChar w:fldCharType="begin"/>
      </w:r>
      <w:r>
        <w:rPr>
          <w:color w:val="auto"/>
          <w:highlight w:val="none"/>
        </w:rPr>
        <w:instrText xml:space="preserve"> HYPERLINK "http://www.fj-n-tax.gov.cn/）和高企工作网（www.innocom.gov.cn）上查看相关取消资格的文件。" </w:instrText>
      </w:r>
      <w:r>
        <w:rPr>
          <w:color w:val="auto"/>
          <w:highlight w:val="none"/>
        </w:rPr>
        <w:fldChar w:fldCharType="separate"/>
      </w:r>
      <w:r>
        <w:rPr>
          <w:rStyle w:val="7"/>
          <w:rFonts w:hint="eastAsia" w:ascii="仿宋" w:hAnsi="仿宋" w:eastAsia="仿宋" w:cs="仿宋"/>
          <w:color w:val="auto"/>
          <w:highlight w:val="none"/>
          <w:u w:val="none"/>
        </w:rPr>
        <w:t>http://www.fj-n-tax.gov.cn/）上查看。</w:t>
      </w:r>
      <w:r>
        <w:rPr>
          <w:rStyle w:val="7"/>
          <w:rFonts w:hint="eastAsia" w:ascii="仿宋" w:hAnsi="仿宋" w:eastAsia="仿宋" w:cs="仿宋"/>
          <w:color w:val="auto"/>
          <w:highlight w:val="none"/>
          <w:u w:val="none"/>
        </w:rPr>
        <w:fldChar w:fldCharType="end"/>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（补充说明：企业申报材料中，</w:t>
      </w:r>
      <w:r>
        <w:rPr>
          <w:rFonts w:hint="eastAsia" w:ascii="仿宋" w:hAnsi="仿宋" w:eastAsia="仿宋" w:cs="仿宋"/>
          <w:color w:val="auto"/>
          <w:kern w:val="0"/>
          <w:szCs w:val="32"/>
          <w:highlight w:val="none"/>
        </w:rPr>
        <w:t>中介机构出具的研发费用、高新技术产品（服务）收入专项审计或鉴证报告中需含《中介机构承诺书》（附件4）原件至少一份，</w:t>
      </w:r>
      <w:r>
        <w:rPr>
          <w:rFonts w:hint="eastAsia" w:ascii="仿宋" w:hAnsi="仿宋" w:eastAsia="仿宋" w:cs="仿宋"/>
          <w:bCs/>
          <w:color w:val="auto"/>
          <w:kern w:val="0"/>
          <w:szCs w:val="32"/>
          <w:highlight w:val="none"/>
        </w:rPr>
        <w:t>复印件需加盖企业公章和骑缝章。）</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4.企业按《工作指引》第二点第三条要求准备申报材料（申报材料装订要求见附件1）。</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申报企业要对申报材料的真实性负责，若存在弄虚作假行为，一经发现并查实，将按照《认定办法》的相关规定取消资格，并追缴其自发生上述行为之日所属年度起已享受的高新技术企业税收优惠。</w:t>
      </w:r>
    </w:p>
    <w:p>
      <w:pPr>
        <w:numPr>
          <w:ilvl w:val="0"/>
          <w:numId w:val="1"/>
        </w:num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企业必须在</w:t>
      </w:r>
      <w:r>
        <w:rPr>
          <w:rFonts w:hint="eastAsia" w:ascii="仿宋" w:hAnsi="仿宋" w:eastAsia="仿宋" w:cs="仿宋"/>
          <w:color w:val="auto"/>
          <w:highlight w:val="none"/>
          <w:lang w:eastAsia="zh-CN"/>
        </w:rPr>
        <w:t>规定时限内</w:t>
      </w:r>
      <w:r>
        <w:rPr>
          <w:rFonts w:hint="eastAsia" w:ascii="仿宋" w:hAnsi="仿宋" w:eastAsia="仿宋" w:cs="仿宋"/>
          <w:color w:val="auto"/>
          <w:highlight w:val="none"/>
        </w:rPr>
        <w:t>完成申报材料的填写、打印和网络数据</w:t>
      </w:r>
      <w:r>
        <w:rPr>
          <w:rFonts w:hint="eastAsia" w:ascii="仿宋" w:hAnsi="仿宋" w:eastAsia="仿宋" w:cs="仿宋"/>
          <w:color w:val="auto"/>
          <w:highlight w:val="none"/>
          <w:lang w:eastAsia="zh-CN"/>
        </w:rPr>
        <w:t>的</w:t>
      </w:r>
      <w:r>
        <w:rPr>
          <w:rFonts w:hint="eastAsia" w:ascii="仿宋" w:hAnsi="仿宋" w:eastAsia="仿宋" w:cs="仿宋"/>
          <w:color w:val="auto"/>
          <w:highlight w:val="none"/>
        </w:rPr>
        <w:t>提交，并将网络打印的纸质申报材料一式二份、纸质申报材料扫描件光盘一式三份</w:t>
      </w:r>
      <w:r>
        <w:rPr>
          <w:rFonts w:hint="eastAsia" w:ascii="仿宋" w:hAnsi="仿宋" w:eastAsia="仿宋" w:cs="仿宋"/>
          <w:color w:val="auto"/>
          <w:highlight w:val="none"/>
          <w:lang w:eastAsia="zh-CN"/>
        </w:rPr>
        <w:t>及企业财务审计报告、研究开发费用专项审计报告、高新技术产品（服务）收入专项审计报告、企业所得税年度纳税申报表及科技人员工资发放、个税申报和社保缴纳情况汇总表</w:t>
      </w:r>
      <w:r>
        <w:rPr>
          <w:rFonts w:hint="eastAsia" w:ascii="仿宋" w:hAnsi="仿宋" w:eastAsia="仿宋" w:cs="仿宋"/>
          <w:color w:val="auto"/>
          <w:highlight w:val="none"/>
        </w:rPr>
        <w:t>的</w:t>
      </w:r>
      <w:r>
        <w:rPr>
          <w:rFonts w:hint="eastAsia" w:ascii="仿宋" w:hAnsi="仿宋" w:eastAsia="仿宋" w:cs="仿宋"/>
          <w:color w:val="auto"/>
          <w:highlight w:val="none"/>
          <w:lang w:val="en-US" w:eastAsia="zh-CN"/>
        </w:rPr>
        <w:t>Word或Excel</w:t>
      </w:r>
      <w:r>
        <w:rPr>
          <w:rFonts w:hint="eastAsia" w:ascii="仿宋" w:hAnsi="仿宋" w:eastAsia="仿宋" w:cs="仿宋"/>
          <w:color w:val="auto"/>
          <w:highlight w:val="none"/>
        </w:rPr>
        <w:t>版电子</w:t>
      </w:r>
      <w:r>
        <w:rPr>
          <w:rFonts w:hint="eastAsia" w:ascii="仿宋" w:hAnsi="仿宋" w:eastAsia="仿宋" w:cs="仿宋"/>
          <w:color w:val="auto"/>
          <w:highlight w:val="none"/>
          <w:lang w:eastAsia="zh-CN"/>
        </w:rPr>
        <w:t>件</w:t>
      </w:r>
      <w:r>
        <w:rPr>
          <w:rFonts w:hint="eastAsia" w:ascii="仿宋" w:hAnsi="仿宋" w:eastAsia="仿宋" w:cs="仿宋"/>
          <w:color w:val="auto"/>
          <w:highlight w:val="none"/>
        </w:rPr>
        <w:t>报送</w:t>
      </w:r>
      <w:r>
        <w:rPr>
          <w:rFonts w:hint="eastAsia" w:ascii="仿宋" w:hAnsi="仿宋" w:eastAsia="仿宋" w:cs="仿宋"/>
          <w:color w:val="auto"/>
          <w:highlight w:val="none"/>
          <w:lang w:eastAsia="zh-CN"/>
        </w:rPr>
        <w:t>至</w:t>
      </w:r>
      <w:r>
        <w:rPr>
          <w:rFonts w:hint="eastAsia" w:ascii="仿宋" w:hAnsi="仿宋" w:eastAsia="仿宋" w:cs="仿宋"/>
          <w:color w:val="auto"/>
          <w:highlight w:val="none"/>
        </w:rPr>
        <w:t>所在地设区市科技管理部门</w:t>
      </w:r>
      <w:r>
        <w:rPr>
          <w:rFonts w:hint="eastAsia" w:ascii="仿宋" w:hAnsi="仿宋" w:eastAsia="仿宋" w:cs="仿宋"/>
          <w:color w:val="auto"/>
          <w:highlight w:val="none"/>
          <w:lang w:eastAsia="zh-CN"/>
        </w:rPr>
        <w:t>。</w:t>
      </w:r>
    </w:p>
    <w:p>
      <w:pPr>
        <w:numPr>
          <w:ilvl w:val="0"/>
          <w:numId w:val="0"/>
        </w:numPr>
        <w:adjustRightInd w:val="0"/>
        <w:snapToGrid w:val="0"/>
        <w:spacing w:line="560" w:lineRule="exact"/>
        <w:ind w:firstLine="64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（补充说明：上述电子材料未提供或提供不全的，视同申报材料不完整。）</w:t>
      </w:r>
    </w:p>
    <w:p>
      <w:pPr>
        <w:adjustRightInd w:val="0"/>
        <w:snapToGrid w:val="0"/>
        <w:spacing w:line="560" w:lineRule="exact"/>
        <w:ind w:firstLine="640" w:firstLineChars="200"/>
        <w:rPr>
          <w:rFonts w:ascii="仿宋" w:hAnsi="仿宋" w:eastAsia="仿宋" w:cs="仿宋"/>
          <w:b/>
          <w:color w:val="auto"/>
          <w:highlight w:val="none"/>
        </w:rPr>
      </w:pPr>
      <w:r>
        <w:rPr>
          <w:rFonts w:hint="eastAsia" w:ascii="仿宋" w:hAnsi="仿宋" w:eastAsia="仿宋" w:cs="仿宋"/>
          <w:color w:val="auto"/>
          <w:highlight w:val="none"/>
        </w:rPr>
        <w:t>企业应在网络附件中重点上传营业执照等相关注册登记证件的复印件、财务审计报告、专项审计或鉴证报告、企业所得税年度纳税申报表（主表及相关附表）、知识产权证书、成果转化能力证明材料、企业创新性证明材料、企业职工和科技人员情况说明材料等主要证明文件。企业网络填写数据及上传材料应与纸质材料</w:t>
      </w:r>
      <w:r>
        <w:rPr>
          <w:rFonts w:hint="eastAsia" w:ascii="仿宋" w:hAnsi="仿宋" w:eastAsia="仿宋" w:cs="仿宋"/>
          <w:color w:val="auto"/>
          <w:highlight w:val="none"/>
          <w:lang w:eastAsia="zh-CN"/>
        </w:rPr>
        <w:t>保持</w:t>
      </w:r>
      <w:r>
        <w:rPr>
          <w:rFonts w:hint="eastAsia" w:ascii="仿宋" w:hAnsi="仿宋" w:eastAsia="仿宋" w:cs="仿宋"/>
          <w:color w:val="auto"/>
          <w:highlight w:val="none"/>
        </w:rPr>
        <w:t>一致。</w:t>
      </w:r>
    </w:p>
    <w:p>
      <w:pPr>
        <w:numPr>
          <w:ilvl w:val="0"/>
          <w:numId w:val="2"/>
        </w:num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各设区市（含平潭综合实验区，下同）科技管理部门对企业申报材料的完整性进行核对后汇总，于6月</w:t>
      </w:r>
      <w:r>
        <w:rPr>
          <w:rFonts w:ascii="仿宋" w:hAnsi="仿宋" w:eastAsia="仿宋" w:cs="仿宋"/>
          <w:color w:val="auto"/>
          <w:highlight w:val="none"/>
        </w:rPr>
        <w:t>10</w:t>
      </w:r>
      <w:r>
        <w:rPr>
          <w:rFonts w:hint="eastAsia" w:ascii="仿宋" w:hAnsi="仿宋" w:eastAsia="仿宋" w:cs="仿宋"/>
          <w:color w:val="auto"/>
          <w:highlight w:val="none"/>
        </w:rPr>
        <w:t>日、</w:t>
      </w:r>
      <w:r>
        <w:rPr>
          <w:rFonts w:ascii="仿宋" w:hAnsi="仿宋" w:eastAsia="仿宋" w:cs="仿宋"/>
          <w:color w:val="auto"/>
          <w:highlight w:val="none"/>
        </w:rPr>
        <w:t>7</w:t>
      </w:r>
      <w:r>
        <w:rPr>
          <w:rFonts w:hint="eastAsia" w:ascii="仿宋" w:hAnsi="仿宋" w:eastAsia="仿宋" w:cs="仿宋"/>
          <w:color w:val="auto"/>
          <w:highlight w:val="none"/>
        </w:rPr>
        <w:t>月31日前将认定申报汇总清单（见附件2）加盖市科技管理部门公章后上报省科技厅，并抄送一份至所在地同级财政、税务管理部门。同时，将企业报送的申报材料汇总上报省科技厅。各设区市科技管理部门另需填写《企业研发项目经费和高新技术产品（服务）收入表》（见附件3），并将纸质材料（一份）及电子版上报省科技厅。</w:t>
      </w:r>
    </w:p>
    <w:p>
      <w:pPr>
        <w:adjustRightInd w:val="0"/>
        <w:snapToGrid w:val="0"/>
        <w:spacing w:line="560" w:lineRule="exact"/>
        <w:ind w:firstLine="640" w:firstLineChars="200"/>
        <w:rPr>
          <w:rFonts w:ascii="黑体" w:hAnsi="黑体" w:eastAsia="黑体" w:cs="黑体"/>
          <w:color w:val="auto"/>
          <w:highlight w:val="none"/>
        </w:rPr>
      </w:pPr>
      <w:r>
        <w:rPr>
          <w:rFonts w:hint="eastAsia" w:ascii="黑体" w:hAnsi="黑体" w:eastAsia="黑体" w:cs="黑体"/>
          <w:color w:val="auto"/>
          <w:highlight w:val="none"/>
        </w:rPr>
        <w:t>二、高新技术企业专项审计（鉴证）中介机构</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1.凡符合《工作指引》要求的中介机构，均可参与我省高新技术企业认定专项审计或鉴证工作，依法出具相关专项审计或鉴证报告。</w:t>
      </w:r>
    </w:p>
    <w:p>
      <w:pPr>
        <w:numPr>
          <w:ilvl w:val="0"/>
          <w:numId w:val="3"/>
        </w:num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中介机构对照《工作指引》规定条件进行自评，符合条件的方可出具相关专项审计或鉴证报告；需在出具的专项审计或鉴证报告中附上《中介机构承诺书》（见附件4）。</w:t>
      </w:r>
    </w:p>
    <w:p>
      <w:pPr>
        <w:numPr>
          <w:ilvl w:val="0"/>
          <w:numId w:val="3"/>
        </w:num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中介机构及相关人员应加强对《认定办法》和《工作指引》的学习，严格依据《认定办法》和《工作指引》客观公正地对企业的研发费用和高新技术产品（服务）收入进行专项审计或鉴证，据实出具专项审计或鉴证报告。</w:t>
      </w:r>
      <w:r>
        <w:rPr>
          <w:rFonts w:hint="eastAsia" w:ascii="仿宋_GB2312"/>
          <w:color w:val="auto"/>
          <w:highlight w:val="none"/>
        </w:rPr>
        <w:t>中介机构及相关人员若存在严重失误或弄虚作假等行为的，省认定机构将按照《工作指引》要求，取消其参与高新技术企业认定专项审计或鉴证工作资格，并在省高新技术企业管理工作网站及省认定机构各门户网站上公告，自公告之日起三年内不得参与高新技术企业认定相关工作。</w:t>
      </w:r>
    </w:p>
    <w:p>
      <w:pPr>
        <w:ind w:firstLine="648"/>
        <w:rPr>
          <w:rFonts w:ascii="黑体" w:hAnsi="黑体" w:eastAsia="黑体" w:cs="黑体"/>
          <w:color w:val="auto"/>
          <w:highlight w:val="none"/>
        </w:rPr>
      </w:pPr>
      <w:r>
        <w:rPr>
          <w:rFonts w:hint="eastAsia" w:ascii="黑体" w:hAnsi="黑体" w:eastAsia="黑体" w:cs="黑体"/>
          <w:color w:val="auto"/>
          <w:highlight w:val="none"/>
        </w:rPr>
        <w:t>三、研发费用</w:t>
      </w:r>
    </w:p>
    <w:p>
      <w:pPr>
        <w:adjustRightInd w:val="0"/>
        <w:snapToGrid w:val="0"/>
        <w:spacing w:line="56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高新技术企业研发费用的归集和核算应规范执行国家财务会计制度有关规定，申报企业应通过下列科目对研发费用进行核算和归集。即：执行《企业会计准则》的企业，应设置“研发支出”一级科目，核算企业进行研究与开发无形资产过程中发生的各项支出，按研究开发项目，分别“费用化支出”、“资本化支出”进行明细核算；执行《企业会计制度》的企业，应在“管理费用”一级科目下设“研发费用”二级科目，对研发费用进行核实和归集。</w:t>
      </w:r>
    </w:p>
    <w:p>
      <w:pPr>
        <w:adjustRightInd w:val="0"/>
        <w:snapToGrid w:val="0"/>
        <w:spacing w:line="560" w:lineRule="exact"/>
        <w:ind w:firstLine="640" w:firstLineChars="200"/>
        <w:rPr>
          <w:rFonts w:ascii="黑体" w:hAnsi="黑体" w:eastAsia="黑体" w:cs="黑体"/>
          <w:color w:val="auto"/>
          <w:highlight w:val="none"/>
        </w:rPr>
      </w:pPr>
      <w:r>
        <w:rPr>
          <w:rFonts w:hint="eastAsia" w:ascii="黑体" w:hAnsi="黑体" w:eastAsia="黑体" w:cs="黑体"/>
          <w:color w:val="auto"/>
          <w:highlight w:val="none"/>
        </w:rPr>
        <w:t>四、高新技术企业变更</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根据《认定办法》第十七条的有关规定，高新技术企业发生更名或与认定条件有关的重大变化（如分立、合并、重组以及经营业务发生变化等）的，应在三个月内向省高新技术企业认定管理机构报告。经省高新技术企业认定管理机构审核符合认定条件的，其高新技术企业资格不变，对于企业更名的，重新核发认定证书，编号与有效期不变；不符合认定条件的，自更名或条件变化年度起取消其高新技术企业资格。</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202</w:t>
      </w:r>
      <w:r>
        <w:rPr>
          <w:rFonts w:ascii="仿宋" w:hAnsi="仿宋" w:eastAsia="仿宋" w:cs="仿宋"/>
          <w:color w:val="auto"/>
          <w:highlight w:val="none"/>
        </w:rPr>
        <w:t>1</w:t>
      </w:r>
      <w:r>
        <w:rPr>
          <w:rFonts w:hint="eastAsia" w:ascii="仿宋" w:hAnsi="仿宋" w:eastAsia="仿宋" w:cs="仿宋"/>
          <w:color w:val="auto"/>
          <w:highlight w:val="none"/>
        </w:rPr>
        <w:t>年我省高新技术企业更名申请集中受理</w:t>
      </w:r>
      <w:r>
        <w:rPr>
          <w:rFonts w:hint="eastAsia" w:ascii="仿宋" w:hAnsi="仿宋" w:eastAsia="仿宋" w:cs="仿宋"/>
          <w:color w:val="auto"/>
          <w:highlight w:val="none"/>
          <w:lang w:eastAsia="zh-CN"/>
        </w:rPr>
        <w:t>两</w:t>
      </w:r>
      <w:r>
        <w:rPr>
          <w:rFonts w:hint="eastAsia" w:ascii="仿宋" w:hAnsi="仿宋" w:eastAsia="仿宋" w:cs="仿宋"/>
          <w:color w:val="auto"/>
          <w:highlight w:val="none"/>
        </w:rPr>
        <w:t>批次，截止时间分别为</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月2</w:t>
      </w:r>
      <w:r>
        <w:rPr>
          <w:rFonts w:ascii="仿宋" w:hAnsi="仿宋" w:eastAsia="仿宋" w:cs="仿宋"/>
          <w:color w:val="auto"/>
          <w:highlight w:val="none"/>
        </w:rPr>
        <w:t>0</w:t>
      </w:r>
      <w:r>
        <w:rPr>
          <w:rFonts w:hint="eastAsia" w:ascii="仿宋" w:hAnsi="仿宋" w:eastAsia="仿宋" w:cs="仿宋"/>
          <w:color w:val="auto"/>
          <w:highlight w:val="none"/>
        </w:rPr>
        <w:t>日和</w:t>
      </w:r>
      <w:r>
        <w:rPr>
          <w:rFonts w:ascii="仿宋" w:hAnsi="仿宋" w:eastAsia="仿宋" w:cs="仿宋"/>
          <w:color w:val="auto"/>
          <w:highlight w:val="none"/>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w:t>
      </w:r>
      <w:r>
        <w:rPr>
          <w:rFonts w:ascii="仿宋" w:hAnsi="仿宋" w:eastAsia="仿宋" w:cs="仿宋"/>
          <w:color w:val="auto"/>
          <w:highlight w:val="none"/>
        </w:rPr>
        <w:t>0</w:t>
      </w:r>
      <w:r>
        <w:rPr>
          <w:rFonts w:hint="eastAsia" w:ascii="仿宋" w:hAnsi="仿宋" w:eastAsia="仿宋" w:cs="仿宋"/>
          <w:color w:val="auto"/>
          <w:highlight w:val="none"/>
        </w:rPr>
        <w:t>日。申请更名的企业，应在截止时间十天前，将更名申请材料一式三份，报送所在地设区市科技管理部门。</w:t>
      </w:r>
      <w:r>
        <w:rPr>
          <w:rFonts w:hint="eastAsia" w:ascii="仿宋" w:hAnsi="仿宋" w:eastAsia="仿宋" w:cs="仿宋"/>
          <w:color w:val="auto"/>
          <w:szCs w:val="32"/>
          <w:highlight w:val="none"/>
        </w:rPr>
        <w:t>未在规定时限内向所在地设区市科技管理部门报送企业名称变更情况的，均按更名后的企业名称重新申报认定。</w:t>
      </w:r>
      <w:r>
        <w:rPr>
          <w:rFonts w:hint="eastAsia" w:ascii="仿宋" w:hAnsi="仿宋" w:eastAsia="仿宋" w:cs="仿宋"/>
          <w:color w:val="auto"/>
          <w:highlight w:val="none"/>
        </w:rPr>
        <w:t>各设区市科技管理部门提出审核意见并加盖公章后上报省科技厅（具体要求详见附件5）。</w:t>
      </w:r>
    </w:p>
    <w:p>
      <w:pPr>
        <w:adjustRightInd w:val="0"/>
        <w:snapToGrid w:val="0"/>
        <w:spacing w:line="560" w:lineRule="exact"/>
        <w:ind w:firstLine="640" w:firstLineChars="200"/>
        <w:rPr>
          <w:rFonts w:ascii="黑体" w:hAnsi="黑体" w:eastAsia="黑体" w:cs="黑体"/>
          <w:color w:val="auto"/>
          <w:highlight w:val="none"/>
        </w:rPr>
      </w:pPr>
      <w:r>
        <w:rPr>
          <w:rFonts w:hint="eastAsia" w:ascii="黑体" w:hAnsi="黑体" w:eastAsia="黑体" w:cs="黑体"/>
          <w:color w:val="auto"/>
          <w:highlight w:val="none"/>
        </w:rPr>
        <w:t>五、企业年报</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根据《工作指引》有关要求，企业获得高新技术企业资格后，在其资格有效期内应于每年5月底前通过“高新技术企业认定管理工作网”，报送上一年度知识产权、科技人员、研发费用、经营收入等年度发展情况报表；在同一高新技术企业资格有效期内，企业累计两年未按规定时限报送年度发展情况报表的，由省高新技术企业认定管理机构取消其高新技术企业资格，在“高新技术企业认定管理工作网”上公告。</w:t>
      </w:r>
    </w:p>
    <w:p>
      <w:pPr>
        <w:adjustRightInd w:val="0"/>
        <w:snapToGrid w:val="0"/>
        <w:spacing w:line="560" w:lineRule="exact"/>
        <w:ind w:firstLine="640" w:firstLineChars="200"/>
        <w:rPr>
          <w:rFonts w:ascii="黑体" w:hAnsi="黑体" w:eastAsia="黑体" w:cs="黑体"/>
          <w:color w:val="auto"/>
          <w:highlight w:val="none"/>
        </w:rPr>
      </w:pPr>
      <w:r>
        <w:rPr>
          <w:rFonts w:hint="eastAsia" w:ascii="黑体" w:hAnsi="黑体" w:eastAsia="黑体" w:cs="黑体"/>
          <w:color w:val="auto"/>
          <w:highlight w:val="none"/>
        </w:rPr>
        <w:t>六、其他事项</w:t>
      </w:r>
    </w:p>
    <w:p>
      <w:pPr>
        <w:adjustRightInd w:val="0"/>
        <w:snapToGrid w:val="0"/>
        <w:spacing w:line="560" w:lineRule="exact"/>
        <w:ind w:firstLine="640" w:firstLineChars="200"/>
        <w:rPr>
          <w:rFonts w:ascii="仿宋" w:hAnsi="仿宋" w:eastAsia="仿宋" w:cs="仿宋"/>
          <w:b/>
          <w:color w:val="auto"/>
          <w:highlight w:val="none"/>
        </w:rPr>
      </w:pPr>
      <w:r>
        <w:rPr>
          <w:rFonts w:hint="eastAsia" w:ascii="仿宋" w:hAnsi="仿宋" w:eastAsia="仿宋" w:cs="仿宋"/>
          <w:color w:val="auto"/>
          <w:highlight w:val="none"/>
        </w:rPr>
        <w:t>1.请各设区市科技、财政、税务管理部门加强沟通，按照《工作指引》中的有关要求，充分了解掌握推荐申报企业的整体发展状况，认真组织做好高新技术企业认定申报推荐工作。</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2.《认定办法》、《工作指引》等高新技术企业认定管理文件均可以在省科技厅门户网站（</w:t>
      </w:r>
      <w:r>
        <w:rPr>
          <w:rFonts w:hint="eastAsia" w:ascii="仿宋" w:hAnsi="仿宋" w:eastAsia="仿宋" w:cs="仿宋"/>
          <w:color w:val="auto"/>
          <w:szCs w:val="32"/>
          <w:highlight w:val="none"/>
        </w:rPr>
        <w:t>http://kjt.fujian.gov.cn</w:t>
      </w:r>
      <w:r>
        <w:rPr>
          <w:rFonts w:hint="eastAsia" w:ascii="仿宋" w:hAnsi="仿宋" w:eastAsia="仿宋" w:cs="仿宋"/>
          <w:color w:val="auto"/>
          <w:highlight w:val="none"/>
        </w:rPr>
        <w:t>）首页“网上办事”中“高新技术企业认定”栏目内下载。</w:t>
      </w:r>
    </w:p>
    <w:p>
      <w:pPr>
        <w:adjustRightInd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3.为配合做好202</w:t>
      </w:r>
      <w:r>
        <w:rPr>
          <w:rFonts w:ascii="仿宋" w:hAnsi="仿宋" w:eastAsia="仿宋" w:cs="仿宋"/>
          <w:color w:val="auto"/>
          <w:highlight w:val="none"/>
        </w:rPr>
        <w:t>1</w:t>
      </w:r>
      <w:r>
        <w:rPr>
          <w:rFonts w:hint="eastAsia" w:ascii="仿宋" w:hAnsi="仿宋" w:eastAsia="仿宋" w:cs="仿宋"/>
          <w:color w:val="auto"/>
          <w:highlight w:val="none"/>
        </w:rPr>
        <w:t>年高新技术企业认定申报工作，</w:t>
      </w:r>
      <w:r>
        <w:rPr>
          <w:rFonts w:hint="eastAsia" w:ascii="仿宋" w:hAnsi="仿宋" w:eastAsia="仿宋" w:cs="仿宋"/>
          <w:color w:val="auto"/>
          <w:highlight w:val="none"/>
          <w:lang w:eastAsia="zh-CN"/>
        </w:rPr>
        <w:t>采取网络</w:t>
      </w:r>
      <w:r>
        <w:rPr>
          <w:rFonts w:hint="eastAsia" w:ascii="仿宋" w:hAnsi="仿宋" w:eastAsia="仿宋" w:cs="仿宋"/>
          <w:color w:val="auto"/>
          <w:highlight w:val="none"/>
        </w:rPr>
        <w:t>辅导</w:t>
      </w:r>
      <w:r>
        <w:rPr>
          <w:rFonts w:hint="eastAsia" w:ascii="仿宋" w:hAnsi="仿宋" w:eastAsia="仿宋" w:cs="仿宋"/>
          <w:color w:val="auto"/>
          <w:highlight w:val="none"/>
          <w:lang w:eastAsia="zh-CN"/>
        </w:rPr>
        <w:t>形式，</w:t>
      </w:r>
      <w:r>
        <w:rPr>
          <w:rFonts w:hint="eastAsia" w:ascii="仿宋" w:hAnsi="仿宋" w:eastAsia="仿宋" w:cs="仿宋"/>
          <w:color w:val="auto"/>
          <w:highlight w:val="none"/>
        </w:rPr>
        <w:t>重点解读高新技术企业认定条件、专项审计或鉴证报告要求、申报管理系统使用等内容。相关视频在“福建省高新技术企业管理系统”首页（</w:t>
      </w:r>
      <w:r>
        <w:rPr>
          <w:color w:val="auto"/>
          <w:highlight w:val="none"/>
        </w:rPr>
        <w:fldChar w:fldCharType="begin"/>
      </w:r>
      <w:r>
        <w:rPr>
          <w:color w:val="auto"/>
          <w:highlight w:val="none"/>
        </w:rPr>
        <w:instrText xml:space="preserve"> HYPERLINK "http://220.160.53.12:8080/fjismp/cms" </w:instrText>
      </w:r>
      <w:r>
        <w:rPr>
          <w:color w:val="auto"/>
          <w:highlight w:val="none"/>
        </w:rPr>
        <w:fldChar w:fldCharType="separate"/>
      </w:r>
      <w:r>
        <w:rPr>
          <w:rStyle w:val="7"/>
          <w:rFonts w:hint="eastAsia" w:ascii="仿宋" w:hAnsi="仿宋" w:eastAsia="仿宋" w:cs="仿宋"/>
          <w:color w:val="auto"/>
          <w:szCs w:val="32"/>
          <w:highlight w:val="none"/>
        </w:rPr>
        <w:t>http://220.160.53.12:8080/fjismp/cms</w:t>
      </w:r>
      <w:r>
        <w:rPr>
          <w:rStyle w:val="7"/>
          <w:rFonts w:hint="eastAsia" w:ascii="仿宋" w:hAnsi="仿宋" w:eastAsia="仿宋" w:cs="仿宋"/>
          <w:color w:val="auto"/>
          <w:szCs w:val="32"/>
          <w:highlight w:val="none"/>
        </w:rPr>
        <w:fldChar w:fldCharType="end"/>
      </w:r>
      <w:r>
        <w:rPr>
          <w:rFonts w:hint="eastAsia" w:ascii="仿宋" w:hAnsi="仿宋" w:eastAsia="仿宋" w:cs="仿宋"/>
          <w:color w:val="auto"/>
          <w:highlight w:val="none"/>
        </w:rPr>
        <w:t>）中查看。</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.省高新技术企业认定管理机构联系方式</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省科技厅高新处，联系电话：0591－87881523；</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省财政厅税政处，联系电话：0591-87097827；</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省税务局</w:t>
      </w:r>
      <w:r>
        <w:rPr>
          <w:rFonts w:hint="eastAsia" w:ascii="仿宋" w:hAnsi="仿宋" w:eastAsia="仿宋" w:cs="仿宋"/>
          <w:color w:val="auto"/>
          <w:highlight w:val="none"/>
          <w:lang w:eastAsia="zh-CN"/>
        </w:rPr>
        <w:t>企税处</w:t>
      </w:r>
      <w:r>
        <w:rPr>
          <w:rFonts w:hint="eastAsia" w:ascii="仿宋" w:hAnsi="仿宋" w:eastAsia="仿宋" w:cs="仿宋"/>
          <w:color w:val="auto"/>
          <w:highlight w:val="none"/>
        </w:rPr>
        <w:t>，联系电话：0591-87098</w:t>
      </w:r>
      <w:r>
        <w:rPr>
          <w:rFonts w:hint="eastAsia" w:ascii="仿宋" w:hAnsi="仿宋" w:eastAsia="仿宋" w:cs="仿宋"/>
          <w:color w:val="auto"/>
          <w:highlight w:val="none"/>
          <w:lang w:val="en-US" w:eastAsia="zh-CN"/>
        </w:rPr>
        <w:t>273</w:t>
      </w:r>
      <w:r>
        <w:rPr>
          <w:rFonts w:hint="eastAsia" w:ascii="仿宋" w:hAnsi="仿宋" w:eastAsia="仿宋" w:cs="仿宋"/>
          <w:color w:val="auto"/>
          <w:highlight w:val="none"/>
        </w:rPr>
        <w:t>。</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5.省高新技术企业认定管理机构委托省高新技术创业服务中心承办我省高新技术企业认定申报前期的“高新技术企业认定管理工作网”注册信息审核、密码丢失等网络咨询、相关政策咨询解答和申报纸质材料受理工作。</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省高新技术创业服务中心联系地址：</w:t>
      </w:r>
      <w:r>
        <w:rPr>
          <w:rFonts w:hint="eastAsia" w:ascii="仿宋" w:hAnsi="仿宋" w:eastAsia="仿宋" w:cs="仿宋"/>
          <w:color w:val="auto"/>
          <w:kern w:val="0"/>
          <w:highlight w:val="none"/>
        </w:rPr>
        <w:t>福州市工业路611号福建高新技术创业园1号楼九层；</w:t>
      </w:r>
      <w:r>
        <w:rPr>
          <w:rFonts w:hint="eastAsia" w:ascii="仿宋" w:hAnsi="仿宋" w:eastAsia="仿宋" w:cs="仿宋"/>
          <w:color w:val="auto"/>
          <w:highlight w:val="none"/>
        </w:rPr>
        <w:t>联系电话：0591-87645521、83778967，E-mail:</w:t>
      </w:r>
      <w:r>
        <w:rPr>
          <w:rFonts w:ascii="仿宋" w:hAnsi="仿宋" w:eastAsia="仿宋" w:cs="仿宋"/>
          <w:color w:val="auto"/>
          <w:highlight w:val="none"/>
        </w:rPr>
        <w:t>cy905</w:t>
      </w:r>
      <w:r>
        <w:rPr>
          <w:rFonts w:hint="eastAsia" w:ascii="仿宋" w:hAnsi="仿宋" w:eastAsia="仿宋" w:cs="仿宋"/>
          <w:color w:val="auto"/>
          <w:highlight w:val="none"/>
        </w:rPr>
        <w:t>@</w:t>
      </w:r>
      <w:r>
        <w:rPr>
          <w:rFonts w:ascii="仿宋" w:hAnsi="仿宋" w:eastAsia="仿宋" w:cs="仿宋"/>
          <w:color w:val="auto"/>
          <w:highlight w:val="none"/>
        </w:rPr>
        <w:t>fjfhq</w:t>
      </w:r>
      <w:r>
        <w:rPr>
          <w:rFonts w:hint="eastAsia" w:ascii="仿宋" w:hAnsi="仿宋" w:eastAsia="仿宋" w:cs="仿宋"/>
          <w:color w:val="auto"/>
          <w:highlight w:val="none"/>
        </w:rPr>
        <w:t>.com。</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 </w:t>
      </w:r>
    </w:p>
    <w:p>
      <w:pPr>
        <w:adjustRightInd w:val="0"/>
        <w:snapToGrid w:val="0"/>
        <w:spacing w:line="560" w:lineRule="exact"/>
        <w:ind w:firstLine="640" w:firstLineChars="200"/>
        <w:rPr>
          <w:rFonts w:ascii="仿宋" w:hAnsi="仿宋" w:eastAsia="仿宋" w:cs="仿宋"/>
          <w:color w:val="auto"/>
          <w:highlight w:val="none"/>
        </w:rPr>
      </w:pPr>
      <w:r>
        <w:rPr>
          <w:rFonts w:hint="eastAsia" w:ascii="仿宋" w:hAnsi="仿宋" w:eastAsia="仿宋" w:cs="仿宋"/>
          <w:color w:val="auto"/>
          <w:highlight w:val="none"/>
        </w:rPr>
        <w:t>附件：1.</w:t>
      </w:r>
      <w:r>
        <w:rPr>
          <w:rFonts w:hint="eastAsia" w:ascii="仿宋" w:hAnsi="仿宋" w:eastAsia="仿宋" w:cs="仿宋"/>
          <w:bCs/>
          <w:color w:val="auto"/>
          <w:kern w:val="0"/>
          <w:highlight w:val="none"/>
        </w:rPr>
        <w:t>高新技术企业认定申报材料装订顺序</w:t>
      </w:r>
    </w:p>
    <w:p>
      <w:pPr>
        <w:adjustRightInd w:val="0"/>
        <w:snapToGrid w:val="0"/>
        <w:spacing w:line="560" w:lineRule="exact"/>
        <w:ind w:firstLine="1600" w:firstLineChars="500"/>
        <w:rPr>
          <w:rFonts w:ascii="仿宋" w:hAnsi="仿宋" w:eastAsia="仿宋" w:cs="仿宋"/>
          <w:color w:val="auto"/>
          <w:highlight w:val="none"/>
        </w:rPr>
      </w:pPr>
      <w:r>
        <w:rPr>
          <w:rFonts w:hint="eastAsia" w:ascii="仿宋" w:hAnsi="仿宋" w:eastAsia="仿宋" w:cs="仿宋"/>
          <w:color w:val="auto"/>
          <w:highlight w:val="none"/>
        </w:rPr>
        <w:t>2.推荐申报</w:t>
      </w:r>
      <w:r>
        <w:rPr>
          <w:rFonts w:hint="eastAsia" w:ascii="仿宋" w:hAnsi="仿宋" w:eastAsia="仿宋" w:cs="仿宋"/>
          <w:color w:val="auto"/>
          <w:kern w:val="0"/>
          <w:highlight w:val="none"/>
        </w:rPr>
        <w:t>高新技术企业名单</w:t>
      </w:r>
      <w:r>
        <w:rPr>
          <w:rFonts w:hint="eastAsia" w:ascii="仿宋" w:hAnsi="仿宋" w:eastAsia="仿宋" w:cs="仿宋"/>
          <w:color w:val="auto"/>
          <w:highlight w:val="none"/>
        </w:rPr>
        <w:t>汇总表</w:t>
      </w:r>
    </w:p>
    <w:p>
      <w:pPr>
        <w:adjustRightInd w:val="0"/>
        <w:snapToGrid w:val="0"/>
        <w:spacing w:line="560" w:lineRule="exact"/>
        <w:ind w:left="1600" w:leftChars="500"/>
        <w:rPr>
          <w:rFonts w:ascii="仿宋" w:hAnsi="仿宋" w:eastAsia="仿宋" w:cs="仿宋"/>
          <w:color w:val="auto"/>
          <w:highlight w:val="none"/>
        </w:rPr>
      </w:pPr>
      <w:r>
        <w:rPr>
          <w:rFonts w:hint="eastAsia" w:ascii="仿宋" w:hAnsi="仿宋" w:eastAsia="仿宋" w:cs="仿宋"/>
          <w:color w:val="auto"/>
          <w:highlight w:val="none"/>
        </w:rPr>
        <w:t>3.企业研发项目经费和高新技术产品（服务）收入表</w:t>
      </w:r>
    </w:p>
    <w:p>
      <w:pPr>
        <w:adjustRightInd w:val="0"/>
        <w:snapToGrid w:val="0"/>
        <w:spacing w:line="560" w:lineRule="exact"/>
        <w:ind w:left="1600" w:leftChars="500"/>
        <w:rPr>
          <w:rFonts w:ascii="仿宋" w:hAnsi="仿宋" w:eastAsia="仿宋" w:cs="仿宋"/>
          <w:color w:val="auto"/>
          <w:highlight w:val="none"/>
        </w:rPr>
      </w:pPr>
      <w:r>
        <w:rPr>
          <w:rFonts w:hint="eastAsia" w:ascii="仿宋" w:hAnsi="仿宋" w:eastAsia="仿宋" w:cs="仿宋"/>
          <w:color w:val="auto"/>
          <w:highlight w:val="none"/>
        </w:rPr>
        <w:t>4.中介机构承诺书</w:t>
      </w:r>
    </w:p>
    <w:p>
      <w:pPr>
        <w:adjustRightInd w:val="0"/>
        <w:snapToGrid w:val="0"/>
        <w:spacing w:line="560" w:lineRule="exact"/>
        <w:ind w:left="1760" w:leftChars="500" w:hanging="160" w:hangingChars="50"/>
        <w:rPr>
          <w:rFonts w:ascii="仿宋" w:hAnsi="仿宋" w:eastAsia="仿宋" w:cs="仿宋"/>
          <w:color w:val="auto"/>
          <w:highlight w:val="none"/>
        </w:rPr>
      </w:pPr>
      <w:r>
        <w:rPr>
          <w:rFonts w:hint="eastAsia" w:ascii="仿宋" w:hAnsi="仿宋" w:eastAsia="仿宋" w:cs="仿宋"/>
          <w:color w:val="auto"/>
          <w:highlight w:val="none"/>
        </w:rPr>
        <w:t>5.202</w:t>
      </w:r>
      <w:r>
        <w:rPr>
          <w:rFonts w:ascii="仿宋" w:hAnsi="仿宋" w:eastAsia="仿宋" w:cs="仿宋"/>
          <w:color w:val="auto"/>
          <w:highlight w:val="none"/>
        </w:rPr>
        <w:t>1</w:t>
      </w:r>
      <w:r>
        <w:rPr>
          <w:rFonts w:hint="eastAsia" w:ascii="仿宋" w:hAnsi="仿宋" w:eastAsia="仿宋" w:cs="仿宋"/>
          <w:color w:val="auto"/>
          <w:highlight w:val="none"/>
        </w:rPr>
        <w:t>年</w:t>
      </w:r>
      <w:r>
        <w:rPr>
          <w:rFonts w:hint="eastAsia" w:ascii="仿宋" w:hAnsi="仿宋" w:eastAsia="仿宋" w:cs="仿宋"/>
          <w:bCs/>
          <w:color w:val="auto"/>
          <w:kern w:val="0"/>
          <w:highlight w:val="none"/>
        </w:rPr>
        <w:t>高新技术企业更</w:t>
      </w:r>
      <w:bookmarkStart w:id="1" w:name="_GoBack"/>
      <w:bookmarkEnd w:id="1"/>
      <w:r>
        <w:rPr>
          <w:rFonts w:hint="eastAsia" w:ascii="仿宋" w:hAnsi="仿宋" w:eastAsia="仿宋" w:cs="仿宋"/>
          <w:bCs/>
          <w:color w:val="auto"/>
          <w:kern w:val="0"/>
          <w:highlight w:val="none"/>
        </w:rPr>
        <w:t>名要求</w:t>
      </w:r>
    </w:p>
    <w:p>
      <w:pPr>
        <w:adjustRightInd w:val="0"/>
        <w:snapToGrid w:val="0"/>
        <w:spacing w:line="500" w:lineRule="exact"/>
        <w:ind w:firstLine="80" w:firstLineChars="25"/>
        <w:rPr>
          <w:rFonts w:ascii="仿宋" w:hAnsi="仿宋" w:eastAsia="仿宋" w:cs="仿宋"/>
          <w:color w:val="auto"/>
          <w:highlight w:val="none"/>
        </w:rPr>
      </w:pPr>
    </w:p>
    <w:p>
      <w:pPr>
        <w:adjustRightInd w:val="0"/>
        <w:snapToGrid w:val="0"/>
        <w:spacing w:line="500" w:lineRule="exact"/>
        <w:ind w:firstLine="80" w:firstLineChars="25"/>
        <w:rPr>
          <w:rFonts w:ascii="仿宋" w:hAnsi="仿宋" w:eastAsia="仿宋" w:cs="仿宋"/>
          <w:color w:val="auto"/>
          <w:highlight w:val="none"/>
        </w:rPr>
      </w:pPr>
    </w:p>
    <w:p>
      <w:pPr>
        <w:adjustRightInd w:val="0"/>
        <w:snapToGrid w:val="0"/>
        <w:spacing w:line="500" w:lineRule="exact"/>
        <w:ind w:firstLine="1078" w:firstLineChars="337"/>
        <w:rPr>
          <w:rFonts w:ascii="仿宋" w:hAnsi="仿宋" w:eastAsia="仿宋" w:cs="仿宋"/>
          <w:color w:val="auto"/>
          <w:highlight w:val="none"/>
        </w:rPr>
      </w:pPr>
    </w:p>
    <w:p>
      <w:pPr>
        <w:adjustRightInd w:val="0"/>
        <w:snapToGrid w:val="0"/>
        <w:spacing w:line="500" w:lineRule="exact"/>
        <w:rPr>
          <w:rFonts w:ascii="仿宋" w:hAnsi="仿宋" w:eastAsia="仿宋" w:cs="仿宋"/>
          <w:color w:val="auto"/>
          <w:highlight w:val="none"/>
        </w:rPr>
      </w:pPr>
      <w:r>
        <w:rPr>
          <w:rFonts w:hint="eastAsia" w:ascii="仿宋" w:hAnsi="仿宋" w:eastAsia="仿宋" w:cs="仿宋"/>
          <w:color w:val="auto"/>
          <w:w w:val="99"/>
          <w:highlight w:val="none"/>
        </w:rPr>
        <w:t>福建省科学技术厅  福建省财政厅  国家税务总局福建省税务局</w:t>
      </w:r>
      <w:r>
        <w:rPr>
          <w:rFonts w:hint="eastAsia" w:ascii="仿宋" w:hAnsi="仿宋" w:eastAsia="仿宋" w:cs="仿宋"/>
          <w:color w:val="auto"/>
          <w:highlight w:val="none"/>
        </w:rPr>
        <w:t>　　　</w:t>
      </w:r>
    </w:p>
    <w:p>
      <w:pPr>
        <w:adjustRightInd w:val="0"/>
        <w:snapToGrid w:val="0"/>
        <w:spacing w:line="560" w:lineRule="exact"/>
        <w:rPr>
          <w:rFonts w:ascii="仿宋" w:hAnsi="仿宋" w:eastAsia="仿宋" w:cs="仿宋"/>
          <w:color w:val="auto"/>
          <w:highlight w:val="none"/>
        </w:rPr>
      </w:pPr>
      <w:r>
        <w:rPr>
          <w:rFonts w:hint="eastAsia" w:ascii="仿宋" w:hAnsi="仿宋" w:eastAsia="仿宋" w:cs="仿宋"/>
          <w:color w:val="auto"/>
          <w:highlight w:val="none"/>
        </w:rPr>
        <w:t xml:space="preserve">                                   20</w:t>
      </w:r>
      <w:r>
        <w:rPr>
          <w:rFonts w:ascii="仿宋" w:hAnsi="仿宋" w:eastAsia="仿宋" w:cs="仿宋"/>
          <w:color w:val="auto"/>
          <w:highlight w:val="none"/>
        </w:rPr>
        <w:t>21</w:t>
      </w:r>
      <w:r>
        <w:rPr>
          <w:rFonts w:hint="eastAsia" w:ascii="仿宋" w:hAnsi="仿宋" w:eastAsia="仿宋" w:cs="仿宋"/>
          <w:color w:val="auto"/>
          <w:highlight w:val="none"/>
        </w:rPr>
        <w:t>年 月 日</w:t>
      </w:r>
    </w:p>
    <w:p>
      <w:pPr>
        <w:adjustRightInd w:val="0"/>
        <w:snapToGrid w:val="0"/>
        <w:spacing w:line="560" w:lineRule="exact"/>
        <w:ind w:firstLine="640" w:firstLineChars="200"/>
        <w:rPr>
          <w:rFonts w:ascii="仿宋" w:hAnsi="仿宋" w:eastAsia="仿宋" w:cs="仿宋"/>
          <w:color w:val="auto"/>
          <w:highlight w:val="none"/>
        </w:rPr>
        <w:sectPr>
          <w:headerReference r:id="rId3" w:type="default"/>
          <w:footerReference r:id="rId4" w:type="default"/>
          <w:footerReference r:id="rId5" w:type="even"/>
          <w:pgSz w:w="11906" w:h="16838"/>
          <w:pgMar w:top="1985" w:right="1418" w:bottom="1531" w:left="1588" w:header="851" w:footer="992" w:gutter="0"/>
          <w:pgNumType w:fmt="numberInDash"/>
          <w:cols w:space="720" w:num="1"/>
          <w:docGrid w:type="lines" w:linePitch="312" w:charSpace="0"/>
        </w:sectPr>
      </w:pPr>
      <w:r>
        <w:rPr>
          <w:rFonts w:hint="eastAsia" w:ascii="仿宋" w:hAnsi="仿宋" w:eastAsia="仿宋" w:cs="仿宋"/>
          <w:color w:val="auto"/>
          <w:highlight w:val="none"/>
        </w:rPr>
        <w:t>（此件主动公开）</w:t>
      </w:r>
    </w:p>
    <w:p>
      <w:pPr>
        <w:tabs>
          <w:tab w:val="left" w:pos="2492"/>
        </w:tabs>
        <w:spacing w:line="580" w:lineRule="exact"/>
        <w:rPr>
          <w:rFonts w:ascii="仿宋" w:hAnsi="仿宋" w:eastAsia="仿宋" w:cs="仿宋"/>
          <w:bCs/>
          <w:color w:val="auto"/>
          <w:kern w:val="0"/>
          <w:highlight w:val="none"/>
        </w:rPr>
      </w:pPr>
      <w:r>
        <w:rPr>
          <w:rFonts w:hint="eastAsia" w:ascii="仿宋" w:hAnsi="仿宋" w:eastAsia="仿宋" w:cs="仿宋"/>
          <w:bCs/>
          <w:color w:val="auto"/>
          <w:kern w:val="0"/>
          <w:highlight w:val="none"/>
        </w:rPr>
        <w:t>附件1</w:t>
      </w:r>
    </w:p>
    <w:p>
      <w:pPr>
        <w:tabs>
          <w:tab w:val="left" w:pos="2492"/>
        </w:tabs>
        <w:spacing w:line="620" w:lineRule="exact"/>
        <w:jc w:val="center"/>
        <w:rPr>
          <w:rFonts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高新技术企业认定申报材料装订顺序</w:t>
      </w:r>
    </w:p>
    <w:p>
      <w:pPr>
        <w:tabs>
          <w:tab w:val="left" w:pos="480"/>
          <w:tab w:val="left" w:pos="64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一、高新技术企业认定申请书（“高新技术企业认定管理工作网”上填写打印）；</w:t>
      </w:r>
    </w:p>
    <w:p>
      <w:pPr>
        <w:tabs>
          <w:tab w:val="left" w:pos="480"/>
          <w:tab w:val="left" w:pos="64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二、企业三证合一的营业执照复印件；</w:t>
      </w:r>
    </w:p>
    <w:p>
      <w:pPr>
        <w:tabs>
          <w:tab w:val="left" w:pos="480"/>
          <w:tab w:val="left" w:pos="640"/>
        </w:tabs>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color w:val="auto"/>
          <w:kern w:val="0"/>
          <w:szCs w:val="32"/>
          <w:highlight w:val="none"/>
        </w:rPr>
        <w:t>三、企业近三个会计年度研发费用（成立时间不足三年的企业按实际经营年限，下同）、近一个会计年度高新技术产品（服务）收入专项审计或鉴证报告（</w:t>
      </w:r>
      <w:r>
        <w:rPr>
          <w:rFonts w:hint="eastAsia" w:ascii="仿宋" w:hAnsi="仿宋" w:eastAsia="仿宋" w:cs="仿宋"/>
          <w:bCs/>
          <w:color w:val="auto"/>
          <w:kern w:val="0"/>
          <w:szCs w:val="32"/>
          <w:highlight w:val="none"/>
        </w:rPr>
        <w:t>含</w:t>
      </w:r>
      <w:r>
        <w:rPr>
          <w:rFonts w:hint="eastAsia" w:ascii="仿宋" w:hAnsi="仿宋" w:eastAsia="仿宋" w:cs="仿宋"/>
          <w:bCs/>
          <w:color w:val="auto"/>
          <w:kern w:val="0"/>
          <w:szCs w:val="32"/>
          <w:highlight w:val="none"/>
          <w:lang w:eastAsia="zh-CN"/>
        </w:rPr>
        <w:t>具有</w:t>
      </w:r>
      <w:r>
        <w:rPr>
          <w:rFonts w:hint="eastAsia" w:ascii="仿宋" w:hAnsi="仿宋" w:eastAsia="仿宋" w:cs="仿宋"/>
          <w:color w:val="auto"/>
          <w:kern w:val="0"/>
          <w:szCs w:val="32"/>
          <w:highlight w:val="none"/>
        </w:rPr>
        <w:t>中介机构公章和法定代表人签字</w:t>
      </w:r>
      <w:r>
        <w:rPr>
          <w:rFonts w:hint="eastAsia" w:ascii="仿宋" w:hAnsi="仿宋" w:eastAsia="仿宋" w:cs="仿宋"/>
          <w:color w:val="auto"/>
          <w:kern w:val="0"/>
          <w:szCs w:val="32"/>
          <w:highlight w:val="none"/>
          <w:lang w:eastAsia="zh-CN"/>
        </w:rPr>
        <w:t>的</w:t>
      </w:r>
      <w:r>
        <w:rPr>
          <w:rFonts w:hint="eastAsia" w:ascii="仿宋" w:hAnsi="仿宋" w:eastAsia="仿宋" w:cs="仿宋"/>
          <w:color w:val="auto"/>
          <w:kern w:val="0"/>
          <w:szCs w:val="32"/>
          <w:highlight w:val="none"/>
        </w:rPr>
        <w:t>《中介机构承诺书》原件至少一份；</w:t>
      </w:r>
      <w:r>
        <w:rPr>
          <w:rFonts w:hint="eastAsia" w:ascii="仿宋" w:hAnsi="仿宋" w:eastAsia="仿宋" w:cs="仿宋"/>
          <w:bCs/>
          <w:color w:val="auto"/>
          <w:kern w:val="0"/>
          <w:szCs w:val="32"/>
          <w:highlight w:val="none"/>
        </w:rPr>
        <w:t>复印件需加盖企业公章和骑缝章</w:t>
      </w:r>
      <w:r>
        <w:rPr>
          <w:rFonts w:hint="eastAsia" w:ascii="仿宋" w:hAnsi="仿宋" w:eastAsia="仿宋" w:cs="仿宋"/>
          <w:color w:val="auto"/>
          <w:kern w:val="0"/>
          <w:szCs w:val="32"/>
          <w:highlight w:val="none"/>
        </w:rPr>
        <w:t>）</w:t>
      </w:r>
      <w:r>
        <w:rPr>
          <w:rFonts w:hint="eastAsia" w:ascii="仿宋" w:hAnsi="仿宋" w:eastAsia="仿宋" w:cs="仿宋"/>
          <w:bCs/>
          <w:color w:val="auto"/>
          <w:kern w:val="0"/>
          <w:szCs w:val="32"/>
          <w:highlight w:val="none"/>
        </w:rPr>
        <w:t>；</w:t>
      </w:r>
    </w:p>
    <w:p>
      <w:pPr>
        <w:tabs>
          <w:tab w:val="left" w:pos="480"/>
          <w:tab w:val="left" w:pos="64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四、企业近三个会计年度财务审计报告（</w:t>
      </w:r>
      <w:r>
        <w:rPr>
          <w:rFonts w:hint="eastAsia" w:ascii="仿宋" w:hAnsi="仿宋" w:eastAsia="仿宋" w:cs="仿宋"/>
          <w:color w:val="auto"/>
          <w:highlight w:val="none"/>
        </w:rPr>
        <w:t>包括会计报表、会计报表附注和财务情况说明书</w:t>
      </w:r>
      <w:r>
        <w:rPr>
          <w:rFonts w:hint="eastAsia" w:ascii="仿宋" w:hAnsi="仿宋" w:eastAsia="仿宋" w:cs="仿宋"/>
          <w:color w:val="auto"/>
          <w:kern w:val="0"/>
          <w:szCs w:val="32"/>
          <w:highlight w:val="none"/>
        </w:rPr>
        <w:t>复印件，加盖企业公章和骑缝章）；</w:t>
      </w:r>
    </w:p>
    <w:p>
      <w:pPr>
        <w:tabs>
          <w:tab w:val="left" w:pos="480"/>
          <w:tab w:val="left" w:pos="64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五、企业</w:t>
      </w:r>
      <w:r>
        <w:rPr>
          <w:rFonts w:hint="eastAsia" w:ascii="仿宋" w:hAnsi="仿宋" w:eastAsia="仿宋" w:cs="仿宋"/>
          <w:bCs/>
          <w:color w:val="auto"/>
          <w:kern w:val="0"/>
          <w:szCs w:val="32"/>
          <w:highlight w:val="none"/>
        </w:rPr>
        <w:t>201</w:t>
      </w:r>
      <w:r>
        <w:rPr>
          <w:rFonts w:ascii="仿宋" w:hAnsi="仿宋" w:eastAsia="仿宋" w:cs="仿宋"/>
          <w:bCs/>
          <w:color w:val="auto"/>
          <w:kern w:val="0"/>
          <w:szCs w:val="32"/>
          <w:highlight w:val="none"/>
        </w:rPr>
        <w:t>8</w:t>
      </w:r>
      <w:r>
        <w:rPr>
          <w:rFonts w:hint="eastAsia" w:ascii="仿宋" w:hAnsi="仿宋" w:eastAsia="仿宋" w:cs="仿宋"/>
          <w:bCs/>
          <w:color w:val="auto"/>
          <w:kern w:val="0"/>
          <w:szCs w:val="32"/>
          <w:highlight w:val="none"/>
        </w:rPr>
        <w:t>-20</w:t>
      </w:r>
      <w:r>
        <w:rPr>
          <w:rFonts w:ascii="仿宋" w:hAnsi="仿宋" w:eastAsia="仿宋" w:cs="仿宋"/>
          <w:bCs/>
          <w:color w:val="auto"/>
          <w:kern w:val="0"/>
          <w:szCs w:val="32"/>
          <w:highlight w:val="none"/>
        </w:rPr>
        <w:t>20</w:t>
      </w:r>
      <w:r>
        <w:rPr>
          <w:rFonts w:hint="eastAsia" w:ascii="仿宋" w:hAnsi="仿宋" w:eastAsia="仿宋" w:cs="仿宋"/>
          <w:bCs/>
          <w:color w:val="auto"/>
          <w:kern w:val="0"/>
          <w:szCs w:val="32"/>
          <w:highlight w:val="none"/>
        </w:rPr>
        <w:t>年度的《企业所得税年度纳税申报表》（主表及相关附表）。2</w:t>
      </w:r>
      <w:r>
        <w:rPr>
          <w:rFonts w:ascii="仿宋" w:hAnsi="仿宋" w:eastAsia="仿宋" w:cs="仿宋"/>
          <w:bCs/>
          <w:color w:val="auto"/>
          <w:kern w:val="0"/>
          <w:szCs w:val="32"/>
          <w:highlight w:val="none"/>
        </w:rPr>
        <w:t>018</w:t>
      </w:r>
      <w:r>
        <w:rPr>
          <w:rFonts w:hint="eastAsia" w:ascii="仿宋" w:hAnsi="仿宋" w:eastAsia="仿宋" w:cs="仿宋"/>
          <w:bCs/>
          <w:color w:val="auto"/>
          <w:kern w:val="0"/>
          <w:szCs w:val="32"/>
          <w:highlight w:val="none"/>
        </w:rPr>
        <w:t>年1</w:t>
      </w:r>
      <w:r>
        <w:rPr>
          <w:rFonts w:ascii="仿宋" w:hAnsi="仿宋" w:eastAsia="仿宋" w:cs="仿宋"/>
          <w:bCs/>
          <w:color w:val="auto"/>
          <w:kern w:val="0"/>
          <w:szCs w:val="32"/>
          <w:highlight w:val="none"/>
        </w:rPr>
        <w:t>2</w:t>
      </w:r>
      <w:r>
        <w:rPr>
          <w:rFonts w:hint="eastAsia" w:ascii="仿宋" w:hAnsi="仿宋" w:eastAsia="仿宋" w:cs="仿宋"/>
          <w:bCs/>
          <w:color w:val="auto"/>
          <w:kern w:val="0"/>
          <w:szCs w:val="32"/>
          <w:highlight w:val="none"/>
        </w:rPr>
        <w:t>月1日之前注册的企业须提供2</w:t>
      </w:r>
      <w:r>
        <w:rPr>
          <w:rFonts w:ascii="仿宋" w:hAnsi="仿宋" w:eastAsia="仿宋" w:cs="仿宋"/>
          <w:bCs/>
          <w:color w:val="auto"/>
          <w:kern w:val="0"/>
          <w:szCs w:val="32"/>
          <w:highlight w:val="none"/>
        </w:rPr>
        <w:t>018</w:t>
      </w:r>
      <w:r>
        <w:rPr>
          <w:rFonts w:hint="eastAsia" w:ascii="仿宋" w:hAnsi="仿宋" w:eastAsia="仿宋" w:cs="仿宋"/>
          <w:bCs/>
          <w:color w:val="auto"/>
          <w:kern w:val="0"/>
          <w:szCs w:val="32"/>
          <w:highlight w:val="none"/>
        </w:rPr>
        <w:t>-</w:t>
      </w:r>
      <w:r>
        <w:rPr>
          <w:rFonts w:ascii="仿宋" w:hAnsi="仿宋" w:eastAsia="仿宋" w:cs="仿宋"/>
          <w:bCs/>
          <w:color w:val="auto"/>
          <w:kern w:val="0"/>
          <w:szCs w:val="32"/>
          <w:highlight w:val="none"/>
        </w:rPr>
        <w:t>2020</w:t>
      </w:r>
      <w:r>
        <w:rPr>
          <w:rFonts w:hint="eastAsia" w:ascii="仿宋" w:hAnsi="仿宋" w:eastAsia="仿宋" w:cs="仿宋"/>
          <w:bCs/>
          <w:color w:val="auto"/>
          <w:kern w:val="0"/>
          <w:szCs w:val="32"/>
          <w:highlight w:val="none"/>
        </w:rPr>
        <w:t>年三年的《企业所得税年度纳税申报表》；2</w:t>
      </w:r>
      <w:r>
        <w:rPr>
          <w:rFonts w:ascii="仿宋" w:hAnsi="仿宋" w:eastAsia="仿宋" w:cs="仿宋"/>
          <w:bCs/>
          <w:color w:val="auto"/>
          <w:kern w:val="0"/>
          <w:szCs w:val="32"/>
          <w:highlight w:val="none"/>
        </w:rPr>
        <w:t>018</w:t>
      </w:r>
      <w:r>
        <w:rPr>
          <w:rFonts w:hint="eastAsia" w:ascii="仿宋" w:hAnsi="仿宋" w:eastAsia="仿宋" w:cs="仿宋"/>
          <w:bCs/>
          <w:color w:val="auto"/>
          <w:kern w:val="0"/>
          <w:szCs w:val="32"/>
          <w:highlight w:val="none"/>
        </w:rPr>
        <w:t>年1</w:t>
      </w:r>
      <w:r>
        <w:rPr>
          <w:rFonts w:ascii="仿宋" w:hAnsi="仿宋" w:eastAsia="仿宋" w:cs="仿宋"/>
          <w:bCs/>
          <w:color w:val="auto"/>
          <w:kern w:val="0"/>
          <w:szCs w:val="32"/>
          <w:highlight w:val="none"/>
        </w:rPr>
        <w:t>2</w:t>
      </w:r>
      <w:r>
        <w:rPr>
          <w:rFonts w:hint="eastAsia" w:ascii="仿宋" w:hAnsi="仿宋" w:eastAsia="仿宋" w:cs="仿宋"/>
          <w:bCs/>
          <w:color w:val="auto"/>
          <w:kern w:val="0"/>
          <w:szCs w:val="32"/>
          <w:highlight w:val="none"/>
        </w:rPr>
        <w:t>月1日（含）之后至2</w:t>
      </w:r>
      <w:r>
        <w:rPr>
          <w:rFonts w:ascii="仿宋" w:hAnsi="仿宋" w:eastAsia="仿宋" w:cs="仿宋"/>
          <w:bCs/>
          <w:color w:val="auto"/>
          <w:kern w:val="0"/>
          <w:szCs w:val="32"/>
          <w:highlight w:val="none"/>
        </w:rPr>
        <w:t>019</w:t>
      </w:r>
      <w:r>
        <w:rPr>
          <w:rFonts w:hint="eastAsia" w:ascii="仿宋" w:hAnsi="仿宋" w:eastAsia="仿宋" w:cs="仿宋"/>
          <w:bCs/>
          <w:color w:val="auto"/>
          <w:kern w:val="0"/>
          <w:szCs w:val="32"/>
          <w:highlight w:val="none"/>
        </w:rPr>
        <w:t>年1</w:t>
      </w:r>
      <w:r>
        <w:rPr>
          <w:rFonts w:ascii="仿宋" w:hAnsi="仿宋" w:eastAsia="仿宋" w:cs="仿宋"/>
          <w:bCs/>
          <w:color w:val="auto"/>
          <w:kern w:val="0"/>
          <w:szCs w:val="32"/>
          <w:highlight w:val="none"/>
        </w:rPr>
        <w:t>2</w:t>
      </w:r>
      <w:r>
        <w:rPr>
          <w:rFonts w:hint="eastAsia" w:ascii="仿宋" w:hAnsi="仿宋" w:eastAsia="仿宋" w:cs="仿宋"/>
          <w:bCs/>
          <w:color w:val="auto"/>
          <w:kern w:val="0"/>
          <w:szCs w:val="32"/>
          <w:highlight w:val="none"/>
        </w:rPr>
        <w:t>月1日之前注册的企业须提供2</w:t>
      </w:r>
      <w:r>
        <w:rPr>
          <w:rFonts w:ascii="仿宋" w:hAnsi="仿宋" w:eastAsia="仿宋" w:cs="仿宋"/>
          <w:bCs/>
          <w:color w:val="auto"/>
          <w:kern w:val="0"/>
          <w:szCs w:val="32"/>
          <w:highlight w:val="none"/>
        </w:rPr>
        <w:t>019</w:t>
      </w:r>
      <w:r>
        <w:rPr>
          <w:rFonts w:hint="eastAsia" w:ascii="仿宋" w:hAnsi="仿宋" w:eastAsia="仿宋" w:cs="仿宋"/>
          <w:bCs/>
          <w:color w:val="auto"/>
          <w:kern w:val="0"/>
          <w:szCs w:val="32"/>
          <w:highlight w:val="none"/>
        </w:rPr>
        <w:t>-</w:t>
      </w:r>
      <w:r>
        <w:rPr>
          <w:rFonts w:ascii="仿宋" w:hAnsi="仿宋" w:eastAsia="仿宋" w:cs="仿宋"/>
          <w:bCs/>
          <w:color w:val="auto"/>
          <w:kern w:val="0"/>
          <w:szCs w:val="32"/>
          <w:highlight w:val="none"/>
        </w:rPr>
        <w:t>2020</w:t>
      </w:r>
      <w:r>
        <w:rPr>
          <w:rFonts w:hint="eastAsia" w:ascii="仿宋" w:hAnsi="仿宋" w:eastAsia="仿宋" w:cs="仿宋"/>
          <w:bCs/>
          <w:color w:val="auto"/>
          <w:kern w:val="0"/>
          <w:szCs w:val="32"/>
          <w:highlight w:val="none"/>
        </w:rPr>
        <w:t>年两年的《企业所得税年度纳税申报表》；2</w:t>
      </w:r>
      <w:r>
        <w:rPr>
          <w:rFonts w:ascii="仿宋" w:hAnsi="仿宋" w:eastAsia="仿宋" w:cs="仿宋"/>
          <w:bCs/>
          <w:color w:val="auto"/>
          <w:kern w:val="0"/>
          <w:szCs w:val="32"/>
          <w:highlight w:val="none"/>
        </w:rPr>
        <w:t>019</w:t>
      </w:r>
      <w:r>
        <w:rPr>
          <w:rFonts w:hint="eastAsia" w:ascii="仿宋" w:hAnsi="仿宋" w:eastAsia="仿宋" w:cs="仿宋"/>
          <w:bCs/>
          <w:color w:val="auto"/>
          <w:kern w:val="0"/>
          <w:szCs w:val="32"/>
          <w:highlight w:val="none"/>
        </w:rPr>
        <w:t>年1</w:t>
      </w:r>
      <w:r>
        <w:rPr>
          <w:rFonts w:ascii="仿宋" w:hAnsi="仿宋" w:eastAsia="仿宋" w:cs="仿宋"/>
          <w:bCs/>
          <w:color w:val="auto"/>
          <w:kern w:val="0"/>
          <w:szCs w:val="32"/>
          <w:highlight w:val="none"/>
        </w:rPr>
        <w:t>2</w:t>
      </w:r>
      <w:r>
        <w:rPr>
          <w:rFonts w:hint="eastAsia" w:ascii="仿宋" w:hAnsi="仿宋" w:eastAsia="仿宋" w:cs="仿宋"/>
          <w:bCs/>
          <w:color w:val="auto"/>
          <w:kern w:val="0"/>
          <w:szCs w:val="32"/>
          <w:highlight w:val="none"/>
        </w:rPr>
        <w:t>月1日（含）之后注册的企业可提供2</w:t>
      </w:r>
      <w:r>
        <w:rPr>
          <w:rFonts w:ascii="仿宋" w:hAnsi="仿宋" w:eastAsia="仿宋" w:cs="仿宋"/>
          <w:bCs/>
          <w:color w:val="auto"/>
          <w:kern w:val="0"/>
          <w:szCs w:val="32"/>
          <w:highlight w:val="none"/>
        </w:rPr>
        <w:t>020</w:t>
      </w:r>
      <w:r>
        <w:rPr>
          <w:rFonts w:hint="eastAsia" w:ascii="仿宋" w:hAnsi="仿宋" w:eastAsia="仿宋" w:cs="仿宋"/>
          <w:bCs/>
          <w:color w:val="auto"/>
          <w:kern w:val="0"/>
          <w:szCs w:val="32"/>
          <w:highlight w:val="none"/>
        </w:rPr>
        <w:t>年一年的《企业所得税年度纳税申报表》，纳税申报表均需加盖所在地主管税务机关受理专用章。</w:t>
      </w:r>
    </w:p>
    <w:p>
      <w:pPr>
        <w:tabs>
          <w:tab w:val="left" w:pos="480"/>
          <w:tab w:val="left" w:pos="64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六、技术创新活动情况：</w:t>
      </w:r>
    </w:p>
    <w:p>
      <w:pPr>
        <w:tabs>
          <w:tab w:val="left" w:pos="48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（一）研发活动证明材料</w:t>
      </w:r>
    </w:p>
    <w:p>
      <w:pPr>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bCs/>
          <w:color w:val="auto"/>
          <w:kern w:val="0"/>
          <w:szCs w:val="32"/>
          <w:highlight w:val="none"/>
        </w:rPr>
        <w:t>1.项目RD01（或产品PS）证明材料；</w:t>
      </w:r>
    </w:p>
    <w:p>
      <w:pPr>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bCs/>
          <w:color w:val="auto"/>
          <w:kern w:val="0"/>
          <w:szCs w:val="32"/>
          <w:highlight w:val="none"/>
        </w:rPr>
        <w:t>2.项目RD02（或产品PS）证明材料；……</w:t>
      </w:r>
    </w:p>
    <w:p>
      <w:pPr>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bCs/>
          <w:color w:val="auto"/>
          <w:kern w:val="0"/>
          <w:szCs w:val="32"/>
          <w:highlight w:val="none"/>
        </w:rPr>
        <w:t>（二）高新技术产品证明材料</w:t>
      </w:r>
    </w:p>
    <w:p>
      <w:pPr>
        <w:tabs>
          <w:tab w:val="left" w:pos="480"/>
          <w:tab w:val="left" w:pos="64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highlight w:val="none"/>
        </w:rPr>
        <w:t>七、企业职工和科技人员情况说明材料，包括在职、兼职和临时聘用人员人数、人员学历结构、科技人员名单及其工作岗位等</w:t>
      </w:r>
      <w:r>
        <w:rPr>
          <w:rFonts w:hint="eastAsia" w:ascii="仿宋" w:hAnsi="仿宋" w:eastAsia="仿宋" w:cs="仿宋"/>
          <w:color w:val="auto"/>
          <w:kern w:val="0"/>
          <w:szCs w:val="32"/>
          <w:highlight w:val="none"/>
        </w:rPr>
        <w:t>。科技人员名单应包括姓名、性别、学历、毕业院校、所学专业、职称/职务、所在部门、入职时间、身份证号码。</w:t>
      </w:r>
    </w:p>
    <w:p>
      <w:pPr>
        <w:tabs>
          <w:tab w:val="left" w:pos="480"/>
          <w:tab w:val="left" w:pos="64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八、企业创新能力评价</w:t>
      </w:r>
    </w:p>
    <w:p>
      <w:pPr>
        <w:tabs>
          <w:tab w:val="left" w:pos="48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企业自主知识产权、科技成果转化能力、研究开发组织管理水平、销售收入与净资产成长性指标的自评分说明及附件：</w:t>
      </w:r>
    </w:p>
    <w:p>
      <w:pPr>
        <w:tabs>
          <w:tab w:val="left" w:pos="360"/>
        </w:tabs>
        <w:spacing w:line="620" w:lineRule="exact"/>
        <w:ind w:firstLine="640" w:firstLineChars="200"/>
        <w:rPr>
          <w:rFonts w:ascii="仿宋" w:hAnsi="仿宋" w:eastAsia="仿宋" w:cs="仿宋"/>
          <w:color w:val="auto"/>
          <w:kern w:val="0"/>
          <w:szCs w:val="32"/>
          <w:highlight w:val="none"/>
        </w:rPr>
      </w:pPr>
      <w:r>
        <w:rPr>
          <w:rFonts w:hint="eastAsia" w:ascii="仿宋" w:hAnsi="仿宋" w:eastAsia="仿宋" w:cs="仿宋"/>
          <w:color w:val="auto"/>
          <w:kern w:val="0"/>
          <w:szCs w:val="32"/>
          <w:highlight w:val="none"/>
        </w:rPr>
        <w:t>1.自评分说明；</w:t>
      </w:r>
    </w:p>
    <w:p>
      <w:pPr>
        <w:tabs>
          <w:tab w:val="left" w:pos="360"/>
        </w:tabs>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bCs/>
          <w:color w:val="auto"/>
          <w:kern w:val="0"/>
          <w:szCs w:val="32"/>
          <w:highlight w:val="none"/>
        </w:rPr>
        <w:t>2.知识产权说明、汇总清单及证书；</w:t>
      </w:r>
      <w:r>
        <w:rPr>
          <w:rFonts w:hint="eastAsia" w:ascii="仿宋" w:hAnsi="仿宋" w:eastAsia="仿宋" w:cs="仿宋"/>
          <w:snapToGrid w:val="0"/>
          <w:color w:val="auto"/>
          <w:spacing w:val="2"/>
          <w:szCs w:val="30"/>
          <w:highlight w:val="none"/>
        </w:rPr>
        <w:t>参与编制国家标准、行业标准、检测方法、技术规范的情况证明；</w:t>
      </w:r>
    </w:p>
    <w:p>
      <w:pPr>
        <w:tabs>
          <w:tab w:val="left" w:pos="360"/>
        </w:tabs>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bCs/>
          <w:color w:val="auto"/>
          <w:kern w:val="0"/>
          <w:szCs w:val="32"/>
          <w:highlight w:val="none"/>
        </w:rPr>
        <w:t>3.科技成果转化能力总体情况说明、汇总清单（直接使用申请书中“十、科技成果转化情况表”）及证明附件；</w:t>
      </w:r>
    </w:p>
    <w:p>
      <w:pPr>
        <w:tabs>
          <w:tab w:val="left" w:pos="360"/>
        </w:tabs>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bCs/>
          <w:color w:val="auto"/>
          <w:kern w:val="0"/>
          <w:szCs w:val="32"/>
          <w:highlight w:val="none"/>
        </w:rPr>
        <w:t>4.研究开发组织管理水平评价说明；</w:t>
      </w:r>
    </w:p>
    <w:p>
      <w:pPr>
        <w:tabs>
          <w:tab w:val="left" w:pos="360"/>
        </w:tabs>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bCs/>
          <w:color w:val="auto"/>
          <w:kern w:val="0"/>
          <w:szCs w:val="32"/>
          <w:highlight w:val="none"/>
        </w:rPr>
        <w:t>5.成长性说明。</w:t>
      </w:r>
    </w:p>
    <w:p>
      <w:pPr>
        <w:tabs>
          <w:tab w:val="left" w:pos="360"/>
        </w:tabs>
        <w:spacing w:line="620" w:lineRule="exact"/>
        <w:ind w:firstLine="640" w:firstLineChars="200"/>
        <w:rPr>
          <w:rFonts w:ascii="仿宋" w:hAnsi="仿宋" w:eastAsia="仿宋" w:cs="仿宋"/>
          <w:bCs/>
          <w:color w:val="auto"/>
          <w:kern w:val="0"/>
          <w:szCs w:val="32"/>
          <w:highlight w:val="none"/>
        </w:rPr>
      </w:pPr>
      <w:r>
        <w:rPr>
          <w:rFonts w:hint="eastAsia" w:ascii="仿宋" w:hAnsi="仿宋" w:eastAsia="仿宋" w:cs="仿宋"/>
          <w:bCs/>
          <w:color w:val="auto"/>
          <w:kern w:val="0"/>
          <w:szCs w:val="32"/>
          <w:highlight w:val="none"/>
        </w:rPr>
        <w:t>（备注：</w:t>
      </w:r>
      <w:r>
        <w:rPr>
          <w:rFonts w:hint="eastAsia" w:ascii="仿宋" w:hAnsi="仿宋" w:eastAsia="仿宋" w:cs="仿宋"/>
          <w:color w:val="auto"/>
          <w:highlight w:val="none"/>
        </w:rPr>
        <w:t>纸质</w:t>
      </w:r>
      <w:r>
        <w:rPr>
          <w:rFonts w:hint="eastAsia" w:ascii="仿宋" w:hAnsi="仿宋" w:eastAsia="仿宋" w:cs="仿宋"/>
          <w:bCs/>
          <w:color w:val="auto"/>
          <w:kern w:val="0"/>
          <w:szCs w:val="32"/>
          <w:highlight w:val="none"/>
        </w:rPr>
        <w:t>申报材料一式二份，</w:t>
      </w:r>
      <w:r>
        <w:rPr>
          <w:rFonts w:hint="eastAsia" w:ascii="仿宋" w:hAnsi="仿宋" w:eastAsia="仿宋" w:cs="仿宋"/>
          <w:color w:val="auto"/>
          <w:highlight w:val="none"/>
        </w:rPr>
        <w:t>纸质申报材料扫描件光盘一式三份。申报材料要求双面打印、复印，字迹清晰可见，书脊打印企业名称后胶装，禁用活页夹、金属夹、塑料封皮。</w:t>
      </w:r>
      <w:r>
        <w:rPr>
          <w:rFonts w:hint="eastAsia" w:ascii="仿宋" w:hAnsi="仿宋" w:eastAsia="仿宋" w:cs="仿宋"/>
          <w:bCs/>
          <w:color w:val="auto"/>
          <w:kern w:val="0"/>
          <w:szCs w:val="32"/>
          <w:highlight w:val="none"/>
        </w:rPr>
        <w:t>）</w:t>
      </w: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p>
    <w:p>
      <w:pPr>
        <w:tabs>
          <w:tab w:val="left" w:pos="360"/>
        </w:tabs>
        <w:spacing w:line="540" w:lineRule="exact"/>
        <w:ind w:left="-2" w:leftChars="-1" w:hanging="1"/>
        <w:rPr>
          <w:rFonts w:ascii="仿宋" w:hAnsi="仿宋" w:eastAsia="仿宋" w:cs="仿宋"/>
          <w:color w:val="auto"/>
          <w:spacing w:val="-10"/>
          <w:kern w:val="44"/>
          <w:szCs w:val="30"/>
          <w:highlight w:val="none"/>
        </w:rPr>
      </w:pPr>
      <w:r>
        <w:rPr>
          <w:rFonts w:hint="eastAsia" w:ascii="仿宋" w:hAnsi="仿宋" w:eastAsia="仿宋" w:cs="仿宋"/>
          <w:color w:val="auto"/>
          <w:spacing w:val="-10"/>
          <w:kern w:val="44"/>
          <w:szCs w:val="30"/>
          <w:highlight w:val="none"/>
        </w:rPr>
        <w:t>附件2</w:t>
      </w:r>
    </w:p>
    <w:p>
      <w:pPr>
        <w:jc w:val="center"/>
        <w:rPr>
          <w:rFonts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推荐申报高新技术企业名单汇总表</w:t>
      </w:r>
    </w:p>
    <w:p>
      <w:pPr>
        <w:spacing w:line="360" w:lineRule="auto"/>
        <w:rPr>
          <w:rFonts w:ascii="仿宋" w:hAnsi="仿宋" w:eastAsia="仿宋" w:cs="仿宋"/>
          <w:color w:val="auto"/>
          <w:highlight w:val="none"/>
        </w:rPr>
      </w:pPr>
      <w:r>
        <w:rPr>
          <w:rFonts w:hint="eastAsia" w:ascii="仿宋" w:hAnsi="仿宋" w:eastAsia="仿宋" w:cs="仿宋"/>
          <w:color w:val="auto"/>
          <w:sz w:val="24"/>
          <w:highlight w:val="none"/>
        </w:rPr>
        <w:t>推荐单位（设区市科技管理部门盖章</w:t>
      </w:r>
      <w:r>
        <w:rPr>
          <w:rFonts w:hint="eastAsia" w:ascii="仿宋" w:hAnsi="仿宋" w:eastAsia="仿宋" w:cs="仿宋"/>
          <w:color w:val="auto"/>
          <w:highlight w:val="none"/>
        </w:rPr>
        <w:t>）：　</w:t>
      </w:r>
    </w:p>
    <w:tbl>
      <w:tblPr>
        <w:tblStyle w:val="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23"/>
        <w:gridCol w:w="1761"/>
        <w:gridCol w:w="1562"/>
        <w:gridCol w:w="148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13" w:type="dxa"/>
            <w:vAlign w:val="center"/>
          </w:tcPr>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523" w:type="dxa"/>
            <w:vAlign w:val="center"/>
          </w:tcPr>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申报企业</w:t>
            </w:r>
          </w:p>
        </w:tc>
        <w:tc>
          <w:tcPr>
            <w:tcW w:w="1761" w:type="dxa"/>
            <w:vAlign w:val="center"/>
          </w:tcPr>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统一社会</w:t>
            </w:r>
          </w:p>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信用代码</w:t>
            </w:r>
          </w:p>
        </w:tc>
        <w:tc>
          <w:tcPr>
            <w:tcW w:w="1562" w:type="dxa"/>
            <w:vAlign w:val="center"/>
          </w:tcPr>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主管税务机关</w:t>
            </w:r>
          </w:p>
        </w:tc>
        <w:tc>
          <w:tcPr>
            <w:tcW w:w="1483" w:type="dxa"/>
            <w:vAlign w:val="center"/>
          </w:tcPr>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是否台资</w:t>
            </w:r>
          </w:p>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企业</w:t>
            </w:r>
          </w:p>
        </w:tc>
        <w:tc>
          <w:tcPr>
            <w:tcW w:w="1483" w:type="dxa"/>
            <w:vAlign w:val="center"/>
          </w:tcPr>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专项审计或鉴证报告中介机构名称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13" w:type="dxa"/>
            <w:vAlign w:val="center"/>
          </w:tcPr>
          <w:p>
            <w:pPr>
              <w:jc w:val="center"/>
              <w:rPr>
                <w:rFonts w:ascii="仿宋" w:hAnsi="仿宋" w:eastAsia="仿宋" w:cs="仿宋"/>
                <w:color w:val="auto"/>
                <w:sz w:val="24"/>
                <w:highlight w:val="none"/>
              </w:rPr>
            </w:pPr>
          </w:p>
        </w:tc>
        <w:tc>
          <w:tcPr>
            <w:tcW w:w="1523" w:type="dxa"/>
            <w:vAlign w:val="center"/>
          </w:tcPr>
          <w:p>
            <w:pPr>
              <w:jc w:val="center"/>
              <w:rPr>
                <w:rFonts w:ascii="仿宋" w:hAnsi="仿宋" w:eastAsia="仿宋" w:cs="仿宋"/>
                <w:color w:val="auto"/>
                <w:sz w:val="24"/>
                <w:highlight w:val="none"/>
              </w:rPr>
            </w:pPr>
          </w:p>
        </w:tc>
        <w:tc>
          <w:tcPr>
            <w:tcW w:w="1761" w:type="dxa"/>
            <w:vAlign w:val="center"/>
          </w:tcPr>
          <w:p>
            <w:pPr>
              <w:jc w:val="center"/>
              <w:rPr>
                <w:rFonts w:ascii="仿宋" w:hAnsi="仿宋" w:eastAsia="仿宋" w:cs="仿宋"/>
                <w:color w:val="auto"/>
                <w:sz w:val="24"/>
                <w:highlight w:val="none"/>
              </w:rPr>
            </w:pPr>
          </w:p>
        </w:tc>
        <w:tc>
          <w:tcPr>
            <w:tcW w:w="1562"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c>
          <w:tcPr>
            <w:tcW w:w="1483" w:type="dxa"/>
            <w:vAlign w:val="center"/>
          </w:tcPr>
          <w:p>
            <w:pPr>
              <w:jc w:val="center"/>
              <w:rPr>
                <w:rFonts w:ascii="仿宋" w:hAnsi="仿宋" w:eastAsia="仿宋" w:cs="仿宋"/>
                <w:color w:val="auto"/>
                <w:sz w:val="24"/>
                <w:highlight w:val="none"/>
              </w:rPr>
            </w:pPr>
          </w:p>
        </w:tc>
      </w:tr>
    </w:tbl>
    <w:p>
      <w:pPr>
        <w:ind w:firstLine="4678" w:firstLineChars="1462"/>
        <w:rPr>
          <w:rFonts w:ascii="仿宋" w:hAnsi="仿宋" w:eastAsia="仿宋" w:cs="仿宋"/>
          <w:color w:val="auto"/>
          <w:highlight w:val="none"/>
        </w:rPr>
        <w:sectPr>
          <w:pgSz w:w="11906" w:h="16838"/>
          <w:pgMar w:top="1440" w:right="1797" w:bottom="1440" w:left="1797" w:header="851" w:footer="992" w:gutter="0"/>
          <w:pgNumType w:fmt="numberInDash"/>
          <w:cols w:space="720" w:num="1"/>
          <w:docGrid w:type="lines" w:linePitch="312" w:charSpace="0"/>
        </w:sectPr>
      </w:pPr>
    </w:p>
    <w:p>
      <w:pPr>
        <w:rPr>
          <w:rFonts w:ascii="仿宋" w:hAnsi="仿宋" w:eastAsia="仿宋" w:cs="仿宋"/>
          <w:color w:val="auto"/>
          <w:highlight w:val="none"/>
        </w:rPr>
      </w:pPr>
      <w:r>
        <w:rPr>
          <w:rFonts w:hint="eastAsia" w:ascii="仿宋" w:hAnsi="仿宋" w:eastAsia="仿宋" w:cs="仿宋"/>
          <w:color w:val="auto"/>
          <w:highlight w:val="none"/>
        </w:rPr>
        <w:t>附件3</w:t>
      </w:r>
    </w:p>
    <w:p>
      <w:pPr>
        <w:jc w:val="center"/>
        <w:rPr>
          <w:rFonts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企业研发项目经费和高新技术产品（服务）收入表</w:t>
      </w:r>
    </w:p>
    <w:tbl>
      <w:tblPr>
        <w:tblStyle w:val="4"/>
        <w:tblW w:w="13064" w:type="dxa"/>
        <w:tblInd w:w="93" w:type="dxa"/>
        <w:tblLayout w:type="fixed"/>
        <w:tblCellMar>
          <w:top w:w="0" w:type="dxa"/>
          <w:left w:w="108" w:type="dxa"/>
          <w:bottom w:w="0" w:type="dxa"/>
          <w:right w:w="108" w:type="dxa"/>
        </w:tblCellMar>
      </w:tblPr>
      <w:tblGrid>
        <w:gridCol w:w="417"/>
        <w:gridCol w:w="829"/>
        <w:gridCol w:w="784"/>
        <w:gridCol w:w="3745"/>
        <w:gridCol w:w="2069"/>
        <w:gridCol w:w="890"/>
        <w:gridCol w:w="2111"/>
        <w:gridCol w:w="2219"/>
      </w:tblGrid>
      <w:tr>
        <w:tblPrEx>
          <w:tblCellMar>
            <w:top w:w="0" w:type="dxa"/>
            <w:left w:w="108" w:type="dxa"/>
            <w:bottom w:w="0" w:type="dxa"/>
            <w:right w:w="108" w:type="dxa"/>
          </w:tblCellMar>
        </w:tblPrEx>
        <w:trPr>
          <w:trHeight w:val="495" w:hRule="atLeast"/>
        </w:trPr>
        <w:tc>
          <w:tcPr>
            <w:tcW w:w="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序号</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企业</w:t>
            </w:r>
          </w:p>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名称</w:t>
            </w:r>
          </w:p>
        </w:tc>
        <w:tc>
          <w:tcPr>
            <w:tcW w:w="6598"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研发项目</w:t>
            </w:r>
          </w:p>
        </w:tc>
        <w:tc>
          <w:tcPr>
            <w:tcW w:w="5220"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高新技术产品（服务）</w:t>
            </w:r>
          </w:p>
        </w:tc>
      </w:tr>
      <w:tr>
        <w:tblPrEx>
          <w:tblCellMar>
            <w:top w:w="0" w:type="dxa"/>
            <w:left w:w="108" w:type="dxa"/>
            <w:bottom w:w="0" w:type="dxa"/>
            <w:right w:w="108" w:type="dxa"/>
          </w:tblCellMar>
        </w:tblPrEx>
        <w:trPr>
          <w:trHeight w:val="1035"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序号</w:t>
            </w:r>
          </w:p>
        </w:tc>
        <w:tc>
          <w:tcPr>
            <w:tcW w:w="3745"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项目名称</w:t>
            </w: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近三年研发费用</w:t>
            </w:r>
          </w:p>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序号</w:t>
            </w:r>
          </w:p>
        </w:tc>
        <w:tc>
          <w:tcPr>
            <w:tcW w:w="2111"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产品（服务）名称</w:t>
            </w: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近一年销售收入</w:t>
            </w:r>
          </w:p>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r>
      <w:tr>
        <w:tblPrEx>
          <w:tblCellMar>
            <w:top w:w="0" w:type="dxa"/>
            <w:left w:w="108" w:type="dxa"/>
            <w:bottom w:w="0" w:type="dxa"/>
            <w:right w:w="108" w:type="dxa"/>
          </w:tblCellMar>
        </w:tblPrEx>
        <w:trPr>
          <w:trHeight w:val="450" w:hRule="atLeast"/>
        </w:trPr>
        <w:tc>
          <w:tcPr>
            <w:tcW w:w="417"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829"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374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2111"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374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2111"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374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2111"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374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2111"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3745" w:type="dxa"/>
            <w:tcBorders>
              <w:top w:val="nil"/>
              <w:left w:val="nil"/>
              <w:bottom w:val="single" w:color="auto" w:sz="4" w:space="0"/>
              <w:right w:val="single" w:color="auto" w:sz="4" w:space="0"/>
            </w:tcBorders>
            <w:vAlign w:val="center"/>
          </w:tcPr>
          <w:p>
            <w:pPr>
              <w:widowControl/>
              <w:spacing w:line="360" w:lineRule="exact"/>
              <w:jc w:val="righ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合计</w:t>
            </w: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2111" w:type="dxa"/>
            <w:tcBorders>
              <w:top w:val="nil"/>
              <w:left w:val="nil"/>
              <w:bottom w:val="single" w:color="auto" w:sz="4" w:space="0"/>
              <w:right w:val="single" w:color="auto" w:sz="4" w:space="0"/>
            </w:tcBorders>
            <w:vAlign w:val="center"/>
          </w:tcPr>
          <w:p>
            <w:pPr>
              <w:widowControl/>
              <w:spacing w:line="360" w:lineRule="exact"/>
              <w:jc w:val="righ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合计</w:t>
            </w: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829"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374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2111"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374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2111"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374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2111"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374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2111"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r>
        <w:tblPrEx>
          <w:tblCellMar>
            <w:top w:w="0" w:type="dxa"/>
            <w:left w:w="108" w:type="dxa"/>
            <w:bottom w:w="0" w:type="dxa"/>
            <w:right w:w="108" w:type="dxa"/>
          </w:tblCellMar>
        </w:tblPrEx>
        <w:trPr>
          <w:trHeight w:val="45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0"/>
                <w:szCs w:val="20"/>
                <w:highlight w:val="none"/>
              </w:rPr>
            </w:pPr>
          </w:p>
        </w:tc>
        <w:tc>
          <w:tcPr>
            <w:tcW w:w="784"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3745" w:type="dxa"/>
            <w:tcBorders>
              <w:top w:val="nil"/>
              <w:left w:val="nil"/>
              <w:bottom w:val="single" w:color="auto" w:sz="4" w:space="0"/>
              <w:right w:val="single" w:color="auto" w:sz="4" w:space="0"/>
            </w:tcBorders>
            <w:vAlign w:val="center"/>
          </w:tcPr>
          <w:p>
            <w:pPr>
              <w:widowControl/>
              <w:spacing w:line="360" w:lineRule="exact"/>
              <w:jc w:val="right"/>
              <w:rPr>
                <w:rFonts w:ascii="仿宋" w:hAnsi="仿宋" w:eastAsia="仿宋" w:cs="仿宋"/>
                <w:b/>
                <w:color w:val="auto"/>
                <w:kern w:val="0"/>
                <w:sz w:val="20"/>
                <w:szCs w:val="20"/>
                <w:highlight w:val="none"/>
              </w:rPr>
            </w:pPr>
            <w:r>
              <w:rPr>
                <w:rFonts w:hint="eastAsia" w:ascii="仿宋" w:hAnsi="仿宋" w:eastAsia="仿宋" w:cs="仿宋"/>
                <w:color w:val="auto"/>
                <w:kern w:val="0"/>
                <w:sz w:val="20"/>
                <w:szCs w:val="20"/>
                <w:highlight w:val="none"/>
              </w:rPr>
              <w:t>合计</w:t>
            </w:r>
          </w:p>
        </w:tc>
        <w:tc>
          <w:tcPr>
            <w:tcW w:w="206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890"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c>
          <w:tcPr>
            <w:tcW w:w="2111" w:type="dxa"/>
            <w:tcBorders>
              <w:top w:val="nil"/>
              <w:left w:val="nil"/>
              <w:bottom w:val="single" w:color="auto" w:sz="4" w:space="0"/>
              <w:right w:val="single" w:color="auto" w:sz="4" w:space="0"/>
            </w:tcBorders>
            <w:vAlign w:val="center"/>
          </w:tcPr>
          <w:p>
            <w:pPr>
              <w:widowControl/>
              <w:spacing w:line="360" w:lineRule="exact"/>
              <w:jc w:val="right"/>
              <w:rPr>
                <w:rFonts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合计</w:t>
            </w:r>
          </w:p>
        </w:tc>
        <w:tc>
          <w:tcPr>
            <w:tcW w:w="2219" w:type="dxa"/>
            <w:tcBorders>
              <w:top w:val="nil"/>
              <w:left w:val="nil"/>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0"/>
                <w:szCs w:val="20"/>
                <w:highlight w:val="none"/>
              </w:rPr>
            </w:pPr>
          </w:p>
        </w:tc>
      </w:tr>
    </w:tbl>
    <w:p>
      <w:pPr>
        <w:rPr>
          <w:rFonts w:ascii="仿宋" w:hAnsi="仿宋" w:eastAsia="仿宋" w:cs="仿宋"/>
          <w:color w:val="auto"/>
          <w:sz w:val="24"/>
          <w:highlight w:val="none"/>
        </w:rPr>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531" w:right="1531" w:bottom="1531" w:left="2098" w:header="851" w:footer="1418" w:gutter="0"/>
          <w:pgNumType w:fmt="numberInDash"/>
          <w:cols w:space="720" w:num="1"/>
          <w:docGrid w:type="linesAndChars" w:linePitch="579" w:charSpace="0"/>
        </w:sectPr>
      </w:pPr>
      <w:r>
        <w:rPr>
          <w:rFonts w:hint="eastAsia" w:ascii="仿宋" w:hAnsi="仿宋" w:eastAsia="仿宋" w:cs="仿宋"/>
          <w:color w:val="auto"/>
          <w:sz w:val="24"/>
          <w:highlight w:val="none"/>
        </w:rPr>
        <w:t>（备注：1、此表由各设区市科技管理部门填报; 2、近三年研发费用及近一年销售收入依据专项审计或鉴证报告数据填写，合计数应与专项审计或鉴证报告中的数据一致;3、此表为格式表，行数可根据企业实际情况自行增减。）</w:t>
      </w:r>
    </w:p>
    <w:p>
      <w:pPr>
        <w:adjustRightInd w:val="0"/>
        <w:snapToGrid w:val="0"/>
        <w:rPr>
          <w:rFonts w:ascii="仿宋" w:hAnsi="仿宋" w:eastAsia="仿宋" w:cs="仿宋"/>
          <w:color w:val="auto"/>
          <w:highlight w:val="none"/>
        </w:rPr>
      </w:pPr>
      <w:r>
        <w:rPr>
          <w:rFonts w:hint="eastAsia" w:ascii="仿宋" w:hAnsi="仿宋" w:eastAsia="仿宋" w:cs="仿宋"/>
          <w:color w:val="auto"/>
          <w:highlight w:val="none"/>
        </w:rPr>
        <w:t xml:space="preserve">附件4        </w:t>
      </w:r>
    </w:p>
    <w:p>
      <w:pPr>
        <w:adjustRightInd w:val="0"/>
        <w:snapToGrid w:val="0"/>
        <w:ind w:firstLine="3240" w:firstLineChars="900"/>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中介机构承诺书</w:t>
      </w:r>
    </w:p>
    <w:p>
      <w:pPr>
        <w:adjustRightInd w:val="0"/>
        <w:snapToGrid w:val="0"/>
        <w:ind w:firstLine="640" w:firstLineChars="200"/>
        <w:rPr>
          <w:rFonts w:ascii="仿宋" w:hAnsi="仿宋" w:eastAsia="仿宋" w:cs="仿宋"/>
          <w:color w:val="auto"/>
          <w:szCs w:val="32"/>
          <w:highlight w:val="none"/>
          <w:u w:val="single"/>
        </w:rPr>
      </w:pPr>
    </w:p>
    <w:p>
      <w:pPr>
        <w:adjustRightInd w:val="0"/>
        <w:snapToGrid w:val="0"/>
        <w:rPr>
          <w:rFonts w:ascii="仿宋" w:hAnsi="仿宋" w:eastAsia="仿宋" w:cs="仿宋"/>
          <w:color w:val="auto"/>
          <w:szCs w:val="32"/>
          <w:highlight w:val="none"/>
          <w:u w:val="single"/>
        </w:rPr>
      </w:pPr>
      <w:r>
        <w:rPr>
          <w:rFonts w:hint="eastAsia" w:ascii="仿宋" w:hAnsi="仿宋" w:eastAsia="仿宋" w:cs="仿宋"/>
          <w:color w:val="auto"/>
          <w:szCs w:val="32"/>
          <w:highlight w:val="none"/>
          <w:u w:val="single"/>
        </w:rPr>
        <w:t>省高新技术企业认定管理机构：</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szCs w:val="32"/>
          <w:highlight w:val="none"/>
          <w:u w:val="single"/>
        </w:rPr>
        <w:t xml:space="preserve">                   </w:t>
      </w:r>
      <w:r>
        <w:rPr>
          <w:rFonts w:hint="eastAsia" w:ascii="仿宋" w:hAnsi="仿宋" w:eastAsia="仿宋" w:cs="仿宋"/>
          <w:color w:val="auto"/>
          <w:highlight w:val="none"/>
        </w:rPr>
        <w:t>中介机构郑重承诺：</w:t>
      </w:r>
    </w:p>
    <w:p>
      <w:pPr>
        <w:numPr>
          <w:ilvl w:val="0"/>
          <w:numId w:val="4"/>
        </w:num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经自查，我单位符合《高新技术企业认定管理工作指引》（以下简称《工作指引》）中规定的中介机构条件。</w:t>
      </w:r>
    </w:p>
    <w:p>
      <w:pPr>
        <w:adjustRightInd w:val="0"/>
        <w:snapToGrid w:val="0"/>
        <w:ind w:left="640" w:leftChars="200"/>
        <w:rPr>
          <w:rFonts w:ascii="仿宋" w:hAnsi="仿宋" w:eastAsia="仿宋" w:cs="仿宋"/>
          <w:color w:val="auto"/>
          <w:highlight w:val="none"/>
        </w:rPr>
      </w:pPr>
      <w:r>
        <w:rPr>
          <w:rFonts w:hint="eastAsia" w:ascii="仿宋" w:hAnsi="仿宋" w:eastAsia="仿宋" w:cs="仿宋"/>
          <w:color w:val="auto"/>
          <w:highlight w:val="none"/>
        </w:rPr>
        <w:t>以下各项均选“是”的，方为符合条件：</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（一）是否具备独立执业资格：是□ 否□</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（二）成立时间是否三年以上：是□ 否□</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（三）当年全年月平均在职职工人数是否在20人以上：</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      是□ 否□</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（四）承担认定工作当年的注册会计师或税务师人数占职工</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     全年月平均人数的比例不低于30%： 是□ 否□   </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（五）近三年内无不良记录：是□ 否□</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（六）相关人员是否具备良好职业道德，了解国家科技、经</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     济及产业政策，熟悉高新技术企业认定工作有关要求： </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     是□ 否□</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二、认真执行《高新技术企业认定管理办法》和《工作指引》中各项规定。接受企业委托，委派具备资格的相关人员，依据《认定办法》和《工作指引》客观公正地对企业的研究开发费用和高新技术产品（服务）收入进行专项审计或鉴证，据实出具专项报告。对所出具的研发费用专项审计或鉴证报告和高新技术产品（服务）收入专项审计或鉴证报告负责。</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三、若有违规违法违纪行为，按照相关规定接受处理。若由于我单位原因给申报企业带来损失，由我单位全部承担。                             </w:t>
      </w:r>
    </w:p>
    <w:p>
      <w:pPr>
        <w:adjustRightInd w:val="0"/>
        <w:snapToGrid w:val="0"/>
        <w:rPr>
          <w:rFonts w:ascii="仿宋" w:hAnsi="仿宋" w:eastAsia="仿宋" w:cs="仿宋"/>
          <w:color w:val="auto"/>
          <w:highlight w:val="none"/>
        </w:rPr>
      </w:pP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                         中介机构法人签字：                          </w:t>
      </w:r>
    </w:p>
    <w:p>
      <w:pPr>
        <w:adjustRightInd w:val="0"/>
        <w:snapToGrid w:val="0"/>
        <w:ind w:firstLine="640" w:firstLineChars="200"/>
        <w:rPr>
          <w:rFonts w:ascii="仿宋" w:hAnsi="仿宋" w:eastAsia="仿宋" w:cs="仿宋"/>
          <w:color w:val="auto"/>
          <w:highlight w:val="none"/>
        </w:rPr>
      </w:pP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                            中介机构盖章</w:t>
      </w:r>
    </w:p>
    <w:p>
      <w:pPr>
        <w:adjustRightInd w:val="0"/>
        <w:snapToGrid w:val="0"/>
        <w:ind w:firstLine="640" w:firstLineChars="200"/>
        <w:rPr>
          <w:rFonts w:ascii="仿宋" w:hAnsi="仿宋" w:eastAsia="仿宋" w:cs="仿宋"/>
          <w:color w:val="auto"/>
          <w:highlight w:val="none"/>
        </w:rPr>
      </w:pPr>
      <w:r>
        <w:rPr>
          <w:rFonts w:hint="eastAsia" w:ascii="仿宋" w:hAnsi="仿宋" w:eastAsia="仿宋" w:cs="仿宋"/>
          <w:color w:val="auto"/>
          <w:highlight w:val="none"/>
        </w:rPr>
        <w:t xml:space="preserve">                          202</w:t>
      </w:r>
      <w:r>
        <w:rPr>
          <w:rFonts w:ascii="仿宋" w:hAnsi="仿宋" w:eastAsia="仿宋" w:cs="仿宋"/>
          <w:color w:val="auto"/>
          <w:highlight w:val="none"/>
        </w:rPr>
        <w:t>1</w:t>
      </w:r>
      <w:r>
        <w:rPr>
          <w:rFonts w:hint="eastAsia" w:ascii="仿宋" w:hAnsi="仿宋" w:eastAsia="仿宋" w:cs="仿宋"/>
          <w:color w:val="auto"/>
          <w:highlight w:val="none"/>
        </w:rPr>
        <w:t>年  月   日</w:t>
      </w:r>
    </w:p>
    <w:p>
      <w:pPr>
        <w:adjustRightInd w:val="0"/>
        <w:snapToGrid w:val="0"/>
        <w:rPr>
          <w:rFonts w:ascii="仿宋" w:hAnsi="仿宋" w:eastAsia="仿宋" w:cs="仿宋"/>
          <w:color w:val="auto"/>
          <w:highlight w:val="none"/>
        </w:rPr>
      </w:pPr>
      <w:r>
        <w:rPr>
          <w:rFonts w:hint="eastAsia" w:ascii="仿宋" w:hAnsi="仿宋" w:eastAsia="仿宋" w:cs="仿宋"/>
          <w:color w:val="auto"/>
          <w:highlight w:val="none"/>
        </w:rPr>
        <w:t>附件5</w:t>
      </w:r>
    </w:p>
    <w:p>
      <w:pPr>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202</w:t>
      </w:r>
      <w:r>
        <w:rPr>
          <w:rFonts w:ascii="仿宋" w:hAnsi="仿宋" w:eastAsia="仿宋" w:cs="仿宋"/>
          <w:b/>
          <w:color w:val="auto"/>
          <w:sz w:val="36"/>
          <w:szCs w:val="36"/>
          <w:highlight w:val="none"/>
        </w:rPr>
        <w:t>1</w:t>
      </w:r>
      <w:r>
        <w:rPr>
          <w:rFonts w:hint="eastAsia" w:ascii="仿宋" w:hAnsi="仿宋" w:eastAsia="仿宋" w:cs="仿宋"/>
          <w:b/>
          <w:color w:val="auto"/>
          <w:sz w:val="36"/>
          <w:szCs w:val="36"/>
          <w:highlight w:val="none"/>
        </w:rPr>
        <w:t>年高新技术企业更名要求</w:t>
      </w:r>
    </w:p>
    <w:p>
      <w:pPr>
        <w:adjustRightInd w:val="0"/>
        <w:snapToGrid w:val="0"/>
        <w:spacing w:line="360" w:lineRule="auto"/>
        <w:ind w:firstLine="640" w:firstLineChars="200"/>
        <w:rPr>
          <w:rFonts w:ascii="黑体" w:hAnsi="黑体" w:eastAsia="黑体" w:cs="黑体"/>
          <w:color w:val="auto"/>
          <w:highlight w:val="none"/>
        </w:rPr>
      </w:pPr>
    </w:p>
    <w:p>
      <w:pPr>
        <w:widowControl/>
        <w:adjustRightInd w:val="0"/>
        <w:snapToGrid w:val="0"/>
        <w:spacing w:line="360" w:lineRule="auto"/>
        <w:ind w:firstLine="640" w:firstLineChars="200"/>
        <w:rPr>
          <w:rFonts w:ascii="黑体" w:hAnsi="黑体" w:eastAsia="黑体" w:cs="黑体"/>
          <w:color w:val="auto"/>
          <w:szCs w:val="32"/>
          <w:highlight w:val="none"/>
        </w:rPr>
      </w:pPr>
      <w:r>
        <w:rPr>
          <w:rFonts w:hint="eastAsia" w:ascii="黑体" w:hAnsi="黑体" w:eastAsia="黑体" w:cs="黑体"/>
          <w:color w:val="auto"/>
          <w:szCs w:val="32"/>
          <w:highlight w:val="none"/>
        </w:rPr>
        <w:t>一、网络提交更名申请</w:t>
      </w:r>
    </w:p>
    <w:p>
      <w:pPr>
        <w:widowControl/>
        <w:adjustRightInd w:val="0"/>
        <w:snapToGrid w:val="0"/>
        <w:spacing w:line="360" w:lineRule="auto"/>
        <w:ind w:right="38" w:rightChars="12" w:firstLine="640" w:firstLineChars="200"/>
        <w:rPr>
          <w:rFonts w:ascii="仿宋" w:hAnsi="仿宋" w:eastAsia="仿宋" w:cs="仿宋"/>
          <w:color w:val="auto"/>
          <w:szCs w:val="32"/>
          <w:highlight w:val="none"/>
        </w:rPr>
      </w:pPr>
      <w:r>
        <w:rPr>
          <w:rFonts w:hint="eastAsia" w:ascii="仿宋" w:hAnsi="仿宋" w:eastAsia="仿宋" w:cs="仿宋"/>
          <w:color w:val="auto"/>
          <w:szCs w:val="32"/>
          <w:highlight w:val="none"/>
        </w:rPr>
        <w:t>发生名称变更的高新技术企业，应在工商登记名称变更后的三个月内，登录“高新技术企业认定管理工作网”（www.innocom.gov.cn），在线填报《高新技术企业名称变更申请书》，网络提交更名申请。</w:t>
      </w:r>
    </w:p>
    <w:p>
      <w:pPr>
        <w:adjustRightInd w:val="0"/>
        <w:snapToGrid w:val="0"/>
        <w:spacing w:line="360" w:lineRule="auto"/>
        <w:ind w:firstLine="640" w:firstLineChars="200"/>
        <w:rPr>
          <w:rFonts w:ascii="黑体" w:hAnsi="黑体" w:eastAsia="黑体" w:cs="黑体"/>
          <w:color w:val="auto"/>
          <w:highlight w:val="none"/>
        </w:rPr>
      </w:pPr>
      <w:r>
        <w:rPr>
          <w:rFonts w:hint="eastAsia" w:ascii="黑体" w:hAnsi="黑体" w:eastAsia="黑体" w:cs="黑体"/>
          <w:color w:val="auto"/>
          <w:highlight w:val="none"/>
        </w:rPr>
        <w:t>二、更名申请纸质材料报送</w:t>
      </w:r>
    </w:p>
    <w:p>
      <w:pPr>
        <w:adjustRightInd w:val="0"/>
        <w:snapToGrid w:val="0"/>
        <w:spacing w:line="360" w:lineRule="auto"/>
        <w:ind w:firstLine="640" w:firstLineChars="200"/>
        <w:rPr>
          <w:rFonts w:ascii="仿宋" w:hAnsi="仿宋" w:eastAsia="仿宋" w:cs="仿宋"/>
          <w:color w:val="auto"/>
          <w:highlight w:val="none"/>
        </w:rPr>
      </w:pPr>
      <w:r>
        <w:rPr>
          <w:rFonts w:hint="eastAsia" w:ascii="仿宋" w:hAnsi="仿宋" w:eastAsia="仿宋" w:cs="仿宋"/>
          <w:color w:val="auto"/>
          <w:szCs w:val="32"/>
          <w:highlight w:val="none"/>
        </w:rPr>
        <w:t>202</w:t>
      </w:r>
      <w:r>
        <w:rPr>
          <w:rFonts w:ascii="仿宋" w:hAnsi="仿宋" w:eastAsia="仿宋" w:cs="仿宋"/>
          <w:color w:val="auto"/>
          <w:szCs w:val="32"/>
          <w:highlight w:val="none"/>
        </w:rPr>
        <w:t>1</w:t>
      </w:r>
      <w:r>
        <w:rPr>
          <w:rFonts w:hint="eastAsia" w:ascii="仿宋" w:hAnsi="仿宋" w:eastAsia="仿宋" w:cs="仿宋"/>
          <w:color w:val="auto"/>
          <w:szCs w:val="32"/>
          <w:highlight w:val="none"/>
        </w:rPr>
        <w:t>年我省高新技术企业更名申请纸质材料集中受理</w:t>
      </w:r>
      <w:r>
        <w:rPr>
          <w:rFonts w:hint="eastAsia" w:ascii="仿宋" w:hAnsi="仿宋" w:eastAsia="仿宋" w:cs="仿宋"/>
          <w:color w:val="auto"/>
          <w:szCs w:val="32"/>
          <w:highlight w:val="none"/>
          <w:lang w:eastAsia="zh-CN"/>
        </w:rPr>
        <w:t>两</w:t>
      </w:r>
      <w:r>
        <w:rPr>
          <w:rFonts w:hint="eastAsia" w:ascii="仿宋" w:hAnsi="仿宋" w:eastAsia="仿宋" w:cs="仿宋"/>
          <w:color w:val="auto"/>
          <w:szCs w:val="32"/>
          <w:highlight w:val="none"/>
        </w:rPr>
        <w:t>批次，截止时间分别为6月</w:t>
      </w:r>
      <w:r>
        <w:rPr>
          <w:rFonts w:hint="eastAsia" w:ascii="仿宋" w:hAnsi="仿宋" w:eastAsia="仿宋" w:cs="仿宋"/>
          <w:color w:val="auto"/>
          <w:szCs w:val="32"/>
          <w:highlight w:val="none"/>
          <w:lang w:val="en-US" w:eastAsia="zh-CN"/>
        </w:rPr>
        <w:t>2</w:t>
      </w:r>
      <w:r>
        <w:rPr>
          <w:rFonts w:hint="eastAsia" w:ascii="仿宋" w:hAnsi="仿宋" w:eastAsia="仿宋" w:cs="仿宋"/>
          <w:color w:val="auto"/>
          <w:szCs w:val="32"/>
          <w:highlight w:val="none"/>
        </w:rPr>
        <w:t>0日和1</w:t>
      </w:r>
      <w:r>
        <w:rPr>
          <w:rFonts w:ascii="仿宋" w:hAnsi="仿宋" w:eastAsia="仿宋" w:cs="仿宋"/>
          <w:color w:val="auto"/>
          <w:szCs w:val="32"/>
          <w:highlight w:val="none"/>
        </w:rPr>
        <w:t>1</w:t>
      </w:r>
      <w:r>
        <w:rPr>
          <w:rFonts w:hint="eastAsia" w:ascii="仿宋" w:hAnsi="仿宋" w:eastAsia="仿宋" w:cs="仿宋"/>
          <w:color w:val="auto"/>
          <w:szCs w:val="32"/>
          <w:highlight w:val="none"/>
        </w:rPr>
        <w:t>月</w:t>
      </w:r>
      <w:r>
        <w:rPr>
          <w:rFonts w:hint="eastAsia" w:ascii="仿宋" w:hAnsi="仿宋" w:eastAsia="仿宋" w:cs="仿宋"/>
          <w:color w:val="auto"/>
          <w:szCs w:val="32"/>
          <w:highlight w:val="none"/>
          <w:lang w:val="en-US" w:eastAsia="zh-CN"/>
        </w:rPr>
        <w:t>2</w:t>
      </w:r>
      <w:r>
        <w:rPr>
          <w:rFonts w:ascii="仿宋" w:hAnsi="仿宋" w:eastAsia="仿宋" w:cs="仿宋"/>
          <w:color w:val="auto"/>
          <w:szCs w:val="32"/>
          <w:highlight w:val="none"/>
        </w:rPr>
        <w:t>0</w:t>
      </w:r>
      <w:r>
        <w:rPr>
          <w:rFonts w:hint="eastAsia" w:ascii="仿宋" w:hAnsi="仿宋" w:eastAsia="仿宋" w:cs="仿宋"/>
          <w:color w:val="auto"/>
          <w:szCs w:val="32"/>
          <w:highlight w:val="none"/>
        </w:rPr>
        <w:t>日。申请更名的企业，应在集中受理截止时间十天前，将以下更名申请材料一式三份，报送所在地设区市科技管理部门。若未在规定时限内及时向所在地设区市科技管理部门报送企业名称变更情况的，一律按更名后的企业名称重新申报认定。</w:t>
      </w:r>
      <w:r>
        <w:rPr>
          <w:rFonts w:hint="eastAsia" w:ascii="仿宋" w:hAnsi="仿宋" w:eastAsia="仿宋" w:cs="仿宋"/>
          <w:color w:val="auto"/>
          <w:highlight w:val="none"/>
        </w:rPr>
        <w:t>各</w:t>
      </w:r>
      <w:r>
        <w:rPr>
          <w:rFonts w:hint="eastAsia" w:ascii="仿宋" w:hAnsi="仿宋" w:eastAsia="仿宋" w:cs="仿宋"/>
          <w:color w:val="auto"/>
          <w:szCs w:val="32"/>
          <w:highlight w:val="none"/>
        </w:rPr>
        <w:t>设区市科技管理部门提出审核意见并加盖公章后上报省科技厅。</w:t>
      </w:r>
    </w:p>
    <w:p>
      <w:pPr>
        <w:widowControl/>
        <w:adjustRightInd w:val="0"/>
        <w:snapToGrid w:val="0"/>
        <w:spacing w:line="360" w:lineRule="auto"/>
        <w:ind w:right="38" w:rightChars="12" w:firstLine="640" w:firstLineChars="200"/>
        <w:rPr>
          <w:rFonts w:ascii="仿宋" w:hAnsi="仿宋" w:eastAsia="仿宋" w:cs="仿宋"/>
          <w:color w:val="auto"/>
          <w:szCs w:val="32"/>
          <w:highlight w:val="none"/>
        </w:rPr>
      </w:pPr>
      <w:r>
        <w:rPr>
          <w:rFonts w:hint="eastAsia" w:ascii="仿宋" w:hAnsi="仿宋" w:eastAsia="仿宋" w:cs="仿宋"/>
          <w:color w:val="auto"/>
          <w:szCs w:val="32"/>
          <w:highlight w:val="none"/>
        </w:rPr>
        <w:t>1.《高新技术企业名称变更申请书》（在线填写并打印）；</w:t>
      </w:r>
    </w:p>
    <w:p>
      <w:pPr>
        <w:widowControl/>
        <w:adjustRightInd w:val="0"/>
        <w:snapToGrid w:val="0"/>
        <w:spacing w:line="360" w:lineRule="auto"/>
        <w:ind w:right="38" w:rightChars="12" w:firstLine="640" w:firstLineChars="200"/>
        <w:rPr>
          <w:rFonts w:ascii="仿宋" w:hAnsi="仿宋" w:eastAsia="仿宋" w:cs="仿宋"/>
          <w:color w:val="auto"/>
          <w:szCs w:val="32"/>
          <w:highlight w:val="none"/>
        </w:rPr>
      </w:pPr>
      <w:r>
        <w:rPr>
          <w:rFonts w:hint="eastAsia" w:ascii="仿宋" w:hAnsi="仿宋" w:eastAsia="仿宋" w:cs="仿宋"/>
          <w:color w:val="auto"/>
          <w:szCs w:val="32"/>
          <w:highlight w:val="none"/>
        </w:rPr>
        <w:t>2.企业更名前后的营业执照复印件；</w:t>
      </w:r>
    </w:p>
    <w:p>
      <w:pPr>
        <w:widowControl/>
        <w:adjustRightInd w:val="0"/>
        <w:snapToGrid w:val="0"/>
        <w:spacing w:line="360" w:lineRule="auto"/>
        <w:ind w:right="38" w:rightChars="12" w:firstLine="640" w:firstLineChars="200"/>
        <w:rPr>
          <w:rFonts w:ascii="仿宋" w:hAnsi="仿宋" w:eastAsia="仿宋" w:cs="仿宋"/>
          <w:color w:val="auto"/>
          <w:szCs w:val="32"/>
          <w:highlight w:val="none"/>
        </w:rPr>
      </w:pPr>
      <w:r>
        <w:rPr>
          <w:rFonts w:hint="eastAsia" w:ascii="仿宋" w:hAnsi="仿宋" w:eastAsia="仿宋" w:cs="仿宋"/>
          <w:color w:val="auto"/>
          <w:szCs w:val="32"/>
          <w:highlight w:val="none"/>
        </w:rPr>
        <w:t>3.高新技术企业证书复印件；</w:t>
      </w:r>
    </w:p>
    <w:p>
      <w:pPr>
        <w:widowControl/>
        <w:adjustRightInd w:val="0"/>
        <w:snapToGrid w:val="0"/>
        <w:spacing w:line="360" w:lineRule="auto"/>
        <w:ind w:right="38" w:rightChars="12" w:firstLine="640" w:firstLineChars="200"/>
        <w:rPr>
          <w:rFonts w:ascii="仿宋" w:hAnsi="仿宋" w:eastAsia="仿宋" w:cs="仿宋"/>
          <w:color w:val="auto"/>
          <w:szCs w:val="32"/>
          <w:highlight w:val="none"/>
        </w:rPr>
      </w:pPr>
      <w:r>
        <w:rPr>
          <w:rFonts w:hint="eastAsia" w:ascii="仿宋" w:hAnsi="仿宋" w:eastAsia="仿宋" w:cs="仿宋"/>
          <w:color w:val="auto"/>
          <w:szCs w:val="32"/>
          <w:highlight w:val="none"/>
        </w:rPr>
        <w:t>4.工商管理部门出具的内（外）资企业基本情况表（提供申报高新技术企业认定年度至企业名称变更年度的情况）；</w:t>
      </w:r>
    </w:p>
    <w:p>
      <w:pPr>
        <w:widowControl/>
        <w:adjustRightInd w:val="0"/>
        <w:snapToGrid w:val="0"/>
        <w:spacing w:line="360" w:lineRule="auto"/>
        <w:ind w:right="38" w:rightChars="12" w:firstLine="640" w:firstLineChars="200"/>
        <w:rPr>
          <w:rFonts w:ascii="仿宋" w:hAnsi="仿宋" w:eastAsia="仿宋" w:cs="仿宋"/>
          <w:color w:val="auto"/>
          <w:szCs w:val="32"/>
          <w:highlight w:val="none"/>
        </w:rPr>
      </w:pPr>
      <w:r>
        <w:rPr>
          <w:rFonts w:hint="eastAsia" w:ascii="仿宋" w:hAnsi="仿宋" w:eastAsia="仿宋" w:cs="仿宋"/>
          <w:color w:val="auto"/>
          <w:szCs w:val="32"/>
          <w:highlight w:val="none"/>
        </w:rPr>
        <w:t>5.企业申报高新技术企业认定年度的上一年度高新技术产品（服务）收入专项审计或鉴证报告复印件。</w:t>
      </w:r>
    </w:p>
    <w:p>
      <w:pPr>
        <w:adjustRightInd w:val="0"/>
        <w:snapToGrid w:val="0"/>
        <w:spacing w:line="360" w:lineRule="auto"/>
        <w:ind w:firstLine="640" w:firstLineChars="200"/>
        <w:rPr>
          <w:rFonts w:ascii="黑体" w:hAnsi="黑体" w:eastAsia="黑体" w:cs="黑体"/>
          <w:color w:val="auto"/>
          <w:highlight w:val="none"/>
        </w:rPr>
      </w:pPr>
      <w:r>
        <w:rPr>
          <w:rFonts w:hint="eastAsia" w:ascii="黑体" w:hAnsi="黑体" w:eastAsia="黑体" w:cs="黑体"/>
          <w:color w:val="auto"/>
          <w:highlight w:val="none"/>
        </w:rPr>
        <w:t>三、其他事项</w:t>
      </w:r>
    </w:p>
    <w:p>
      <w:pPr>
        <w:widowControl/>
        <w:adjustRightInd w:val="0"/>
        <w:snapToGrid w:val="0"/>
        <w:spacing w:line="360" w:lineRule="auto"/>
        <w:ind w:right="38" w:rightChars="12" w:firstLine="640" w:firstLineChars="200"/>
        <w:rPr>
          <w:rFonts w:ascii="仿宋" w:hAnsi="仿宋" w:eastAsia="仿宋" w:cs="仿宋"/>
          <w:color w:val="auto"/>
          <w:szCs w:val="32"/>
          <w:highlight w:val="none"/>
        </w:rPr>
      </w:pPr>
      <w:r>
        <w:rPr>
          <w:rFonts w:hint="eastAsia" w:ascii="仿宋" w:hAnsi="仿宋" w:eastAsia="仿宋" w:cs="仿宋"/>
          <w:color w:val="auto"/>
          <w:szCs w:val="32"/>
          <w:highlight w:val="none"/>
        </w:rPr>
        <w:t>1.企业更名申请材料委托省高新技术创业服务中心受理。</w:t>
      </w:r>
    </w:p>
    <w:p>
      <w:pPr>
        <w:widowControl/>
        <w:adjustRightInd w:val="0"/>
        <w:snapToGrid w:val="0"/>
        <w:spacing w:line="360" w:lineRule="auto"/>
        <w:ind w:right="38" w:rightChars="12" w:firstLine="640" w:firstLineChars="200"/>
        <w:rPr>
          <w:rFonts w:ascii="仿宋" w:hAnsi="仿宋" w:eastAsia="仿宋" w:cs="仿宋"/>
          <w:color w:val="auto"/>
          <w:szCs w:val="32"/>
          <w:highlight w:val="none"/>
        </w:rPr>
      </w:pPr>
      <w:r>
        <w:rPr>
          <w:rFonts w:hint="eastAsia" w:ascii="仿宋" w:hAnsi="仿宋" w:eastAsia="仿宋" w:cs="仿宋"/>
          <w:color w:val="auto"/>
          <w:szCs w:val="32"/>
          <w:highlight w:val="none"/>
        </w:rPr>
        <w:t>2.</w:t>
      </w:r>
      <w:r>
        <w:rPr>
          <w:rFonts w:hint="eastAsia" w:ascii="仿宋" w:hAnsi="仿宋" w:eastAsia="仿宋" w:cs="仿宋"/>
          <w:color w:val="auto"/>
          <w:highlight w:val="none"/>
        </w:rPr>
        <w:t>省高新技术创业服务中心，地址：</w:t>
      </w:r>
      <w:r>
        <w:rPr>
          <w:rFonts w:hint="eastAsia" w:ascii="仿宋" w:hAnsi="仿宋" w:eastAsia="仿宋" w:cs="仿宋"/>
          <w:color w:val="auto"/>
          <w:kern w:val="0"/>
          <w:highlight w:val="none"/>
        </w:rPr>
        <w:t>福州市工业路611号福建高新技术创业园1号楼九层，</w:t>
      </w:r>
      <w:r>
        <w:rPr>
          <w:rFonts w:hint="eastAsia" w:ascii="仿宋" w:hAnsi="仿宋" w:eastAsia="仿宋" w:cs="仿宋"/>
          <w:color w:val="auto"/>
          <w:highlight w:val="none"/>
        </w:rPr>
        <w:t>联系电话：0591-87645521、83778967，E-mail:</w:t>
      </w:r>
      <w:r>
        <w:rPr>
          <w:rFonts w:ascii="仿宋" w:hAnsi="仿宋" w:eastAsia="仿宋" w:cs="仿宋"/>
          <w:color w:val="auto"/>
          <w:highlight w:val="none"/>
        </w:rPr>
        <w:t>cy905</w:t>
      </w:r>
      <w:r>
        <w:rPr>
          <w:rFonts w:hint="eastAsia" w:ascii="仿宋" w:hAnsi="仿宋" w:eastAsia="仿宋" w:cs="仿宋"/>
          <w:color w:val="auto"/>
          <w:highlight w:val="none"/>
        </w:rPr>
        <w:t>@</w:t>
      </w:r>
      <w:r>
        <w:rPr>
          <w:rFonts w:ascii="仿宋" w:hAnsi="仿宋" w:eastAsia="仿宋" w:cs="仿宋"/>
          <w:color w:val="auto"/>
          <w:highlight w:val="none"/>
        </w:rPr>
        <w:t>fjfhq</w:t>
      </w:r>
      <w:r>
        <w:rPr>
          <w:rFonts w:hint="eastAsia" w:ascii="仿宋" w:hAnsi="仿宋" w:eastAsia="仿宋" w:cs="仿宋"/>
          <w:color w:val="auto"/>
          <w:highlight w:val="none"/>
        </w:rPr>
        <w:t>.com。</w:t>
      </w:r>
    </w:p>
    <w:p>
      <w:pPr>
        <w:snapToGrid w:val="0"/>
        <w:spacing w:line="600" w:lineRule="exact"/>
        <w:rPr>
          <w:rFonts w:ascii="仿宋" w:hAnsi="仿宋" w:eastAsia="仿宋" w:cs="仿宋"/>
          <w:color w:val="auto"/>
          <w:highlight w:val="none"/>
        </w:rPr>
      </w:pPr>
    </w:p>
    <w:p>
      <w:pPr>
        <w:snapToGrid w:val="0"/>
        <w:spacing w:line="600" w:lineRule="exact"/>
        <w:rPr>
          <w:rFonts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ge">
                  <wp:posOffset>9420860</wp:posOffset>
                </wp:positionV>
                <wp:extent cx="5610225" cy="0"/>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610225"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15pt;margin-top:741.8pt;height:0pt;width:441.75pt;mso-position-vertical-relative:page;mso-wrap-distance-bottom:0pt;mso-wrap-distance-top:0pt;z-index:251664384;mso-width-relative:page;mso-height-relative:page;" filled="f" stroked="t" coordsize="21600,21600" o:gfxdata="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38nj9gAAAALAQAADwAAAAAAAAABACAAAAAiAAAAZHJzL2Rvd25yZXYueG1sUEsBAhQAFAAAAAgA&#10;h07iQCXXAWzsAQAA2QMAAA4AAAAAAAAAAQAgAAAAJwEAAGRycy9lMm9Eb2MueG1sUEsFBgAAAAAG&#10;AAYAWQEAAIUFAAAAAA==&#10;">
                <v:fill on="f" focussize="0,0"/>
                <v:stroke weight="1.25pt" color="#000000" joinstyle="round"/>
                <v:imagedata o:title=""/>
                <o:lock v:ext="edit" aspectratio="f"/>
                <w10:wrap type="topAndBottom"/>
              </v:line>
            </w:pict>
          </mc:Fallback>
        </mc:AlternateContent>
      </w:r>
    </w:p>
    <w:p>
      <w:pPr>
        <w:rPr>
          <w:rFonts w:ascii="仿宋" w:hAnsi="仿宋" w:eastAsia="仿宋" w:cs="仿宋"/>
          <w:color w:val="auto"/>
          <w:highlight w:val="none"/>
        </w:rPr>
      </w:pPr>
    </w:p>
    <w:p>
      <w:pPr>
        <w:rPr>
          <w:rFonts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margin">
                  <wp:posOffset>-1905</wp:posOffset>
                </wp:positionH>
                <wp:positionV relativeFrom="page">
                  <wp:posOffset>9053195</wp:posOffset>
                </wp:positionV>
                <wp:extent cx="5894705" cy="396240"/>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5894705" cy="396240"/>
                        </a:xfrm>
                        <a:prstGeom prst="rect">
                          <a:avLst/>
                        </a:prstGeom>
                        <a:noFill/>
                        <a:ln w="9525">
                          <a:noFill/>
                        </a:ln>
                      </wps:spPr>
                      <wps:txbx>
                        <w:txbxContent>
                          <w:p>
                            <w:pPr>
                              <w:ind w:firstLine="320" w:firstLineChars="100"/>
                              <w:rPr>
                                <w:rFonts w:ascii="仿宋_GB2312"/>
                              </w:rPr>
                            </w:pPr>
                            <w:r>
                              <w:rPr>
                                <w:rFonts w:hint="eastAsia"/>
                              </w:rPr>
                              <w:t xml:space="preserve">福建省科学技术厅办公室         </w:t>
                            </w:r>
                            <w:r>
                              <w:rPr>
                                <w:rFonts w:hint="eastAsia" w:ascii="仿宋_GB2312"/>
                              </w:rPr>
                              <w:fldChar w:fldCharType="begin"/>
                            </w:r>
                            <w:r>
                              <w:rPr>
                                <w:rFonts w:hint="eastAsia" w:ascii="仿宋_GB2312"/>
                              </w:rPr>
                              <w:instrText xml:space="preserve"> MERGEFIELD  印发日期  \* MERGEFORMAT </w:instrText>
                            </w:r>
                            <w:r>
                              <w:rPr>
                                <w:rFonts w:hint="eastAsia" w:ascii="仿宋_GB2312"/>
                              </w:rPr>
                              <w:fldChar w:fldCharType="separate"/>
                            </w:r>
                            <w:r>
                              <w:rPr>
                                <w:rFonts w:hint="eastAsia" w:ascii="仿宋_GB2312"/>
                              </w:rPr>
                              <w:t>2020年3月</w:t>
                            </w:r>
                            <w:r>
                              <w:rPr>
                                <w:rFonts w:hint="eastAsia" w:ascii="仿宋_GB2312"/>
                                <w:lang w:val="en-US" w:eastAsia="zh-CN"/>
                              </w:rPr>
                              <w:t>12</w:t>
                            </w:r>
                            <w:r>
                              <w:rPr>
                                <w:rFonts w:hint="eastAsia" w:ascii="仿宋_GB2312"/>
                              </w:rPr>
                              <w:t>日印发</w:t>
                            </w:r>
                            <w:r>
                              <w:rPr>
                                <w:rFonts w:hint="eastAsia" w:ascii="仿宋_GB2312"/>
                              </w:rPr>
                              <w:fldChar w:fldCharType="end"/>
                            </w:r>
                          </w:p>
                        </w:txbxContent>
                      </wps:txbx>
                      <wps:bodyPr lIns="0" tIns="0" rIns="0" bIns="0" upright="1"/>
                    </wps:wsp>
                  </a:graphicData>
                </a:graphic>
              </wp:anchor>
            </w:drawing>
          </mc:Choice>
          <mc:Fallback>
            <w:pict>
              <v:shape id="_x0000_s1026" o:spid="_x0000_s1026" o:spt="202" type="#_x0000_t202" style="position:absolute;left:0pt;margin-left:-0.15pt;margin-top:712.85pt;height:31.2pt;width:464.15pt;mso-position-horizontal-relative:margin;mso-position-vertical-relative:page;mso-wrap-distance-bottom:0pt;mso-wrap-distance-top:0pt;z-index:251662336;mso-width-relative:page;mso-height-relative:page;" filled="f" stroked="f" coordsize="21600,21600" o:gfxdata="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61K1tkAAAALAQAADwAAAAAAAAABACAAAAAiAAAAZHJzL2Rvd25y&#10;ZXYueG1sUEsBAhQAFAAAAAgAh07iQBmyek7EAQAAewMAAA4AAAAAAAAAAQAgAAAAKAEAAGRycy9l&#10;Mm9Eb2MueG1sUEsFBgAAAAAGAAYAWQEAAF4FAAAAAA==&#10;">
                <v:fill on="f" focussize="0,0"/>
                <v:stroke on="f"/>
                <v:imagedata o:title=""/>
                <o:lock v:ext="edit" aspectratio="f"/>
                <v:textbox inset="0mm,0mm,0mm,0mm">
                  <w:txbxContent>
                    <w:p>
                      <w:pPr>
                        <w:ind w:firstLine="320" w:firstLineChars="100"/>
                        <w:rPr>
                          <w:rFonts w:ascii="仿宋_GB2312"/>
                        </w:rPr>
                      </w:pPr>
                      <w:r>
                        <w:rPr>
                          <w:rFonts w:hint="eastAsia"/>
                        </w:rPr>
                        <w:t xml:space="preserve">福建省科学技术厅办公室         </w:t>
                      </w:r>
                      <w:r>
                        <w:rPr>
                          <w:rFonts w:hint="eastAsia" w:ascii="仿宋_GB2312"/>
                        </w:rPr>
                        <w:fldChar w:fldCharType="begin"/>
                      </w:r>
                      <w:r>
                        <w:rPr>
                          <w:rFonts w:hint="eastAsia" w:ascii="仿宋_GB2312"/>
                        </w:rPr>
                        <w:instrText xml:space="preserve"> MERGEFIELD  印发日期  \* MERGEFORMAT </w:instrText>
                      </w:r>
                      <w:r>
                        <w:rPr>
                          <w:rFonts w:hint="eastAsia" w:ascii="仿宋_GB2312"/>
                        </w:rPr>
                        <w:fldChar w:fldCharType="separate"/>
                      </w:r>
                      <w:r>
                        <w:rPr>
                          <w:rFonts w:hint="eastAsia" w:ascii="仿宋_GB2312"/>
                        </w:rPr>
                        <w:t>2020年3月</w:t>
                      </w:r>
                      <w:r>
                        <w:rPr>
                          <w:rFonts w:hint="eastAsia" w:ascii="仿宋_GB2312"/>
                          <w:lang w:val="en-US" w:eastAsia="zh-CN"/>
                        </w:rPr>
                        <w:t>12</w:t>
                      </w:r>
                      <w:r>
                        <w:rPr>
                          <w:rFonts w:hint="eastAsia" w:ascii="仿宋_GB2312"/>
                        </w:rPr>
                        <w:t>日印发</w:t>
                      </w:r>
                      <w:r>
                        <w:rPr>
                          <w:rFonts w:hint="eastAsia" w:ascii="仿宋_GB2312"/>
                        </w:rPr>
                        <w:fldChar w:fldCharType="end"/>
                      </w:r>
                    </w:p>
                  </w:txbxContent>
                </v:textbox>
                <w10:wrap type="topAndBottom"/>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ge">
                  <wp:posOffset>9420860</wp:posOffset>
                </wp:positionV>
                <wp:extent cx="5610225" cy="0"/>
                <wp:effectExtent l="0" t="0" r="0" b="0"/>
                <wp:wrapTopAndBottom/>
                <wp:docPr id="7" name="直接连接符 7"/>
                <wp:cNvGraphicFramePr/>
                <a:graphic xmlns:a="http://schemas.openxmlformats.org/drawingml/2006/main">
                  <a:graphicData uri="http://schemas.microsoft.com/office/word/2010/wordprocessingShape">
                    <wps:wsp>
                      <wps:cNvCnPr/>
                      <wps:spPr>
                        <a:xfrm>
                          <a:off x="0" y="0"/>
                          <a:ext cx="5610225"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15pt;margin-top:741.8pt;height:0pt;width:441.75pt;mso-position-vertical-relative:page;mso-wrap-distance-bottom:0pt;mso-wrap-distance-top:0pt;z-index:251661312;mso-width-relative:page;mso-height-relative:page;" filled="f" stroked="t" coordsize="21600,21600" o:gfxdata="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d/J4/YAAAACwEAAA8AAAAAAAAAAQAgAAAAIgAAAGRycy9kb3ducmV2LnhtbFBLAQIUABQAAAAI&#10;AIdO4kA4hVst7QEAANkDAAAOAAAAAAAAAAEAIAAAACcBAABkcnMvZTJvRG9jLnhtbFBLBQYAAAAA&#10;BgAGAFkBAACGBQAAAAA=&#10;">
                <v:fill on="f" focussize="0,0"/>
                <v:stroke weight="1.25pt" color="#000000" joinstyle="round"/>
                <v:imagedata o:title=""/>
                <o:lock v:ext="edit" aspectratio="f"/>
                <w10:wrap type="topAndBottom"/>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ge">
                  <wp:posOffset>9053195</wp:posOffset>
                </wp:positionV>
                <wp:extent cx="5617845" cy="0"/>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5617845"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12.85pt;height:0pt;width:442.35pt;mso-position-vertical-relative:page;mso-wrap-distance-bottom:0pt;mso-wrap-distance-top:0pt;z-index:251660288;mso-width-relative:page;mso-height-relative:page;" filled="f" stroked="t" coordsize="21600,21600" o:gfxdata="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xL/+1gAAAAoBAAAPAAAAAAAAAAEAIAAAACIAAABkcnMvZG93bnJldi54bWxQSwECFAAUAAAACACH&#10;TuJAVQTAIe0BAADZAwAADgAAAAAAAAABACAAAAAlAQAAZHJzL2Uyb0RvYy54bWxQSwUGAAAAAAYA&#10;BgBZAQAAhAUAAAAA&#10;">
                <v:fill on="f" focussize="0,0"/>
                <v:stroke weight="1.25pt" color="#000000" joinstyle="round"/>
                <v:imagedata o:title=""/>
                <o:lock v:ext="edit" aspectratio="f"/>
                <w10:wrap type="topAndBottom"/>
              </v:line>
            </w:pict>
          </mc:Fallback>
        </mc:AlternateContent>
      </w:r>
    </w:p>
    <w:p>
      <w:pPr>
        <w:rPr>
          <w:color w:val="auto"/>
          <w:highlight w:val="none"/>
        </w:rPr>
      </w:pPr>
    </w:p>
    <w:sectPr>
      <w:headerReference r:id="rId14" w:type="first"/>
      <w:footerReference r:id="rId17" w:type="first"/>
      <w:headerReference r:id="rId12" w:type="default"/>
      <w:footerReference r:id="rId15" w:type="default"/>
      <w:headerReference r:id="rId13" w:type="even"/>
      <w:footerReference r:id="rId16" w:type="even"/>
      <w:pgSz w:w="11906" w:h="16838"/>
      <w:pgMar w:top="2098" w:right="1531" w:bottom="1531" w:left="1531" w:header="851" w:footer="1418" w:gutter="0"/>
      <w:pgNumType w:fmt="numberInDash"/>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- 11 -</w:t>
    </w:r>
    <w:r>
      <w:rPr>
        <w:rFonts w:ascii="宋体" w:hAnsi="宋体" w:eastAsia="宋体"/>
        <w:sz w:val="28"/>
        <w:szCs w:val="28"/>
      </w:rPr>
      <w:fldChar w:fldCharType="end"/>
    </w:r>
  </w:p>
  <w:p>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- 8 -</w:t>
    </w:r>
    <w:r>
      <w:rPr>
        <w:rFonts w:ascii="宋体" w:hAnsi="宋体" w:eastAsia="宋体"/>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- 12 -</w:t>
    </w:r>
    <w:r>
      <w:rPr>
        <w:rFonts w:ascii="宋体" w:hAnsi="宋体" w:eastAsia="宋体"/>
        <w:sz w:val="28"/>
        <w:szCs w:val="28"/>
      </w:rPr>
      <w:fldChar w:fldCharType="end"/>
    </w:r>
  </w:p>
  <w:p>
    <w:pPr>
      <w:pStyle w:val="2"/>
      <w:ind w:right="360" w:firstLine="360"/>
      <w:jc w:val="center"/>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- 14 -</w:t>
    </w:r>
    <w:r>
      <w:rPr>
        <w:rFonts w:ascii="宋体" w:hAnsi="宋体" w:eastAsia="宋体"/>
        <w:sz w:val="28"/>
        <w:szCs w:val="28"/>
      </w:rPr>
      <w:fldChar w:fldCharType="end"/>
    </w:r>
  </w:p>
  <w:p>
    <w:pPr>
      <w:pStyle w:val="2"/>
      <w:ind w:right="360" w:firstLine="360"/>
      <w:jc w:val="center"/>
      <w:rPr>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- 14 -</w:t>
    </w:r>
    <w: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- 14 -</w:t>
    </w:r>
    <w:r>
      <w:rPr>
        <w:rFonts w:ascii="宋体" w:hAnsi="宋体" w:eastAsia="宋体"/>
        <w:sz w:val="28"/>
        <w:szCs w:val="28"/>
      </w:rPr>
      <w:fldChar w:fldCharType="end"/>
    </w:r>
  </w:p>
  <w:p>
    <w:pPr>
      <w:pStyle w:val="2"/>
      <w:ind w:right="360" w:firstLine="360"/>
      <w:jc w:val="center"/>
      <w:rPr>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- 14 -</w:t>
    </w:r>
    <w:r>
      <w:rPr>
        <w:rFonts w:ascii="宋体" w:hAnsi="宋体" w:eastAsia="宋体"/>
        <w:sz w:val="28"/>
        <w:szCs w:val="28"/>
      </w:rPr>
      <w:fldChar w:fldCharType="end"/>
    </w:r>
  </w:p>
  <w:p>
    <w:pPr>
      <w:pStyle w:val="2"/>
      <w:ind w:right="360" w:firstLine="360"/>
      <w:jc w:val="center"/>
      <w:rPr>
        <w:sz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03018"/>
    <w:multiLevelType w:val="singleLevel"/>
    <w:tmpl w:val="5C503018"/>
    <w:lvl w:ilvl="0" w:tentative="0">
      <w:start w:val="2"/>
      <w:numFmt w:val="decimal"/>
      <w:suff w:val="nothing"/>
      <w:lvlText w:val="%1."/>
      <w:lvlJc w:val="left"/>
    </w:lvl>
  </w:abstractNum>
  <w:abstractNum w:abstractNumId="1">
    <w:nsid w:val="5C792F5A"/>
    <w:multiLevelType w:val="singleLevel"/>
    <w:tmpl w:val="5C792F5A"/>
    <w:lvl w:ilvl="0" w:tentative="0">
      <w:start w:val="1"/>
      <w:numFmt w:val="chineseCounting"/>
      <w:suff w:val="nothing"/>
      <w:lvlText w:val="%1、"/>
      <w:lvlJc w:val="left"/>
    </w:lvl>
  </w:abstractNum>
  <w:abstractNum w:abstractNumId="2">
    <w:nsid w:val="602E3CCA"/>
    <w:multiLevelType w:val="singleLevel"/>
    <w:tmpl w:val="602E3CCA"/>
    <w:lvl w:ilvl="0" w:tentative="0">
      <w:start w:val="6"/>
      <w:numFmt w:val="decimal"/>
      <w:suff w:val="nothing"/>
      <w:lvlText w:val="%1."/>
      <w:lvlJc w:val="left"/>
    </w:lvl>
  </w:abstractNum>
  <w:abstractNum w:abstractNumId="3">
    <w:nsid w:val="6031D2FF"/>
    <w:multiLevelType w:val="singleLevel"/>
    <w:tmpl w:val="6031D2FF"/>
    <w:lvl w:ilvl="0" w:tentative="0">
      <w:start w:val="5"/>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3B6A"/>
    <w:rsid w:val="00017202"/>
    <w:rsid w:val="000476F3"/>
    <w:rsid w:val="001040AD"/>
    <w:rsid w:val="00113B82"/>
    <w:rsid w:val="001840B5"/>
    <w:rsid w:val="002A1BCB"/>
    <w:rsid w:val="0066488C"/>
    <w:rsid w:val="006C461C"/>
    <w:rsid w:val="00705448"/>
    <w:rsid w:val="00895893"/>
    <w:rsid w:val="00D16FE4"/>
    <w:rsid w:val="1EC978C9"/>
    <w:rsid w:val="27BA291C"/>
    <w:rsid w:val="32BA3B6A"/>
    <w:rsid w:val="47037770"/>
    <w:rsid w:val="47A41B95"/>
    <w:rsid w:val="4AEF5E3B"/>
    <w:rsid w:val="5EAE2859"/>
    <w:rsid w:val="5EB8571B"/>
    <w:rsid w:val="6096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978</Words>
  <Characters>5575</Characters>
  <Lines>46</Lines>
  <Paragraphs>13</Paragraphs>
  <TotalTime>4</TotalTime>
  <ScaleCrop>false</ScaleCrop>
  <LinksUpToDate>false</LinksUpToDate>
  <CharactersWithSpaces>6540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2021-02-18T03:06:00Z</dcterms:created>
  <dc:creator>0352</dc:creator>
  <cp:lastModifiedBy>zz洲</cp:lastModifiedBy>
  <dcterms:modified xsi:type="dcterms:W3CDTF">2021-03-12T08:42:45Z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